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98F" w:rsidRPr="00052062" w:rsidRDefault="00BE5EC1" w:rsidP="002B75C8">
      <w:pPr>
        <w:rPr>
          <w:b/>
          <w:sz w:val="36"/>
          <w:szCs w:val="36"/>
        </w:rPr>
      </w:pPr>
      <w:r w:rsidRPr="00052062">
        <w:rPr>
          <w:b/>
          <w:sz w:val="36"/>
          <w:szCs w:val="36"/>
        </w:rPr>
        <w:t>Konte prodbrønner 2018</w:t>
      </w:r>
      <w:r w:rsidR="00052062" w:rsidRPr="00052062">
        <w:rPr>
          <w:b/>
          <w:sz w:val="36"/>
          <w:szCs w:val="36"/>
        </w:rPr>
        <w:t xml:space="preserve">  Løysingsforslag </w:t>
      </w:r>
    </w:p>
    <w:p w:rsidR="002B75C8" w:rsidRPr="002B75C8" w:rsidRDefault="002B75C8" w:rsidP="002B75C8">
      <w:pPr>
        <w:rPr>
          <w:b/>
          <w:sz w:val="28"/>
          <w:szCs w:val="28"/>
        </w:rPr>
      </w:pPr>
      <w:r>
        <w:rPr>
          <w:b/>
          <w:sz w:val="28"/>
          <w:szCs w:val="28"/>
        </w:rPr>
        <w:t>Oppgave 1</w:t>
      </w:r>
      <w:r w:rsidR="001520CD" w:rsidRPr="00FD622B">
        <w:rPr>
          <w:b/>
          <w:sz w:val="24"/>
          <w:szCs w:val="24"/>
        </w:rPr>
        <w:t xml:space="preserve"> </w:t>
      </w:r>
    </w:p>
    <w:p w:rsidR="00A83398" w:rsidRDefault="00A83398" w:rsidP="00976DBF">
      <w:pPr>
        <w:pStyle w:val="NoSpacing"/>
      </w:pPr>
    </w:p>
    <w:p w:rsidR="00D13672" w:rsidRPr="00C11103" w:rsidRDefault="0066335D" w:rsidP="000035A2">
      <w:pPr>
        <w:pStyle w:val="NoSpacing"/>
        <w:numPr>
          <w:ilvl w:val="0"/>
          <w:numId w:val="8"/>
        </w:numPr>
        <w:rPr>
          <w:b/>
        </w:rPr>
      </w:pPr>
      <w:r>
        <w:rPr>
          <w:b/>
        </w:rPr>
        <w:t>Superfisial</w:t>
      </w:r>
      <w:r w:rsidR="00C201A4">
        <w:rPr>
          <w:b/>
        </w:rPr>
        <w:t>fart</w:t>
      </w:r>
      <w:r>
        <w:rPr>
          <w:b/>
        </w:rPr>
        <w:t>er</w:t>
      </w:r>
    </w:p>
    <w:p w:rsidR="000A51A3" w:rsidRDefault="000A51A3" w:rsidP="000A51A3">
      <w:pPr>
        <w:pStyle w:val="NoSpacing"/>
      </w:pPr>
    </w:p>
    <w:p w:rsidR="00DD3481" w:rsidRDefault="0066335D" w:rsidP="000A51A3">
      <w:pPr>
        <w:pStyle w:val="NoSpacing"/>
      </w:pPr>
      <w:r>
        <w:t xml:space="preserve">Vannfraksjon: </w:t>
      </w:r>
      <w:r w:rsidRPr="00F2252E">
        <w:rPr>
          <w:position w:val="-10"/>
        </w:rPr>
        <w:object w:dxaOrig="21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6.5pt" o:ole="">
            <v:imagedata r:id="rId8" o:title=""/>
          </v:shape>
          <o:OLEObject Type="Embed" ProgID="Equation.DSMT4" ShapeID="_x0000_i1025" DrawAspect="Content" ObjectID="_1596435870" r:id="rId9"/>
        </w:object>
      </w:r>
      <w:r w:rsidR="00F2252E">
        <w:t xml:space="preserve">   </w:t>
      </w:r>
    </w:p>
    <w:p w:rsidR="00D66A2A" w:rsidRDefault="00DD3481" w:rsidP="000A51A3">
      <w:pPr>
        <w:pStyle w:val="NoSpacing"/>
      </w:pPr>
      <w:r>
        <w:t>Total væskestrøm</w:t>
      </w:r>
      <w:r w:rsidR="000A51A3">
        <w:t>:</w:t>
      </w:r>
      <w:r w:rsidR="00D66A2A">
        <w:t xml:space="preserve">   </w:t>
      </w:r>
      <w:r w:rsidR="0066335D" w:rsidRPr="00D66A2A">
        <w:rPr>
          <w:position w:val="-28"/>
        </w:rPr>
        <w:object w:dxaOrig="4000" w:dyaOrig="639">
          <v:shape id="_x0000_i1026" type="#_x0000_t75" style="width:200.25pt;height:32.25pt" o:ole="">
            <v:imagedata r:id="rId10" o:title=""/>
          </v:shape>
          <o:OLEObject Type="Embed" ProgID="Equation.DSMT4" ShapeID="_x0000_i1026" DrawAspect="Content" ObjectID="_1596435871" r:id="rId11"/>
        </w:object>
      </w:r>
    </w:p>
    <w:p w:rsidR="000A51A3" w:rsidRDefault="00C33426" w:rsidP="000A51A3">
      <w:pPr>
        <w:rPr>
          <w:rFonts w:cstheme="minorHAnsi"/>
        </w:rPr>
      </w:pPr>
      <w:r>
        <w:rPr>
          <w:rFonts w:cstheme="minorHAnsi"/>
        </w:rPr>
        <w:t xml:space="preserve">Bunnhullstrykk: </w:t>
      </w:r>
      <w:r w:rsidRPr="005E1D5E">
        <w:rPr>
          <w:rFonts w:cstheme="minorHAnsi"/>
          <w:position w:val="-22"/>
        </w:rPr>
        <w:object w:dxaOrig="3660" w:dyaOrig="580">
          <v:shape id="_x0000_i1027" type="#_x0000_t75" style="width:183pt;height:29.25pt" o:ole="">
            <v:imagedata r:id="rId12" o:title=""/>
          </v:shape>
          <o:OLEObject Type="Embed" ProgID="Equation.DSMT4" ShapeID="_x0000_i1027" DrawAspect="Content" ObjectID="_1596435872" r:id="rId13"/>
        </w:object>
      </w:r>
    </w:p>
    <w:p w:rsidR="000A51A3" w:rsidRPr="000A51A3" w:rsidRDefault="0066335D" w:rsidP="0066335D">
      <w:pPr>
        <w:pStyle w:val="NoSpacing"/>
      </w:pPr>
      <w:r>
        <w:t xml:space="preserve">Temperatur </w:t>
      </w:r>
      <w:r w:rsidR="00DD3481">
        <w:t>i bunn av brønnen</w:t>
      </w:r>
      <w:r>
        <w:t xml:space="preserve"> lik reservoartempertur</w:t>
      </w:r>
      <w:r w:rsidR="000A51A3">
        <w:t>:</w:t>
      </w:r>
      <w:r>
        <w:t xml:space="preserve"> 70C</w:t>
      </w:r>
      <w:r w:rsidRPr="0066335D">
        <w:sym w:font="Wingdings" w:char="F0E0"/>
      </w:r>
      <w:r w:rsidR="000A51A3">
        <w:t xml:space="preserve"> T=273+70</w:t>
      </w:r>
      <w:r w:rsidR="000A51A3" w:rsidRPr="007A5BE3">
        <w:t xml:space="preserve"> </w:t>
      </w:r>
      <w:r>
        <w:t>K.</w:t>
      </w:r>
      <w:r w:rsidR="000A51A3" w:rsidRPr="007A5BE3">
        <w:t xml:space="preserve"> </w:t>
      </w:r>
    </w:p>
    <w:p w:rsidR="00611676" w:rsidRDefault="009607F2" w:rsidP="0066335D">
      <w:pPr>
        <w:pStyle w:val="NoSpacing"/>
      </w:pPr>
      <w:r w:rsidRPr="002062DA">
        <w:t>Volumfaktor olje</w:t>
      </w:r>
      <w:r w:rsidR="00F53465">
        <w:t xml:space="preserve"> ved metning</w:t>
      </w:r>
      <w:r w:rsidRPr="002062DA">
        <w:t xml:space="preserve">: </w:t>
      </w:r>
      <w:r w:rsidR="00FA66D9" w:rsidRPr="00D66A2A">
        <w:rPr>
          <w:position w:val="-36"/>
        </w:rPr>
        <w:object w:dxaOrig="5480" w:dyaOrig="880">
          <v:shape id="_x0000_i1028" type="#_x0000_t75" style="width:274.5pt;height:44.25pt" o:ole="">
            <v:imagedata r:id="rId14" o:title=""/>
          </v:shape>
          <o:OLEObject Type="Embed" ProgID="Equation.DSMT4" ShapeID="_x0000_i1028" DrawAspect="Content" ObjectID="_1596435873" r:id="rId15"/>
        </w:object>
      </w:r>
    </w:p>
    <w:p w:rsidR="0066335D" w:rsidRDefault="0066335D" w:rsidP="0066335D">
      <w:pPr>
        <w:pStyle w:val="NoSpacing"/>
      </w:pPr>
      <w:r>
        <w:rPr>
          <w:rFonts w:cstheme="minorHAnsi"/>
        </w:rPr>
        <w:t>Metningstrykk</w:t>
      </w:r>
      <w:r>
        <w:t>=Trykket der all gas er løyst i olje: R</w:t>
      </w:r>
      <w:r w:rsidRPr="0066335D">
        <w:rPr>
          <w:vertAlign w:val="subscript"/>
        </w:rPr>
        <w:t>s</w:t>
      </w:r>
      <w:r>
        <w:t>=R</w:t>
      </w:r>
      <w:r w:rsidRPr="0066335D">
        <w:rPr>
          <w:vertAlign w:val="subscript"/>
        </w:rPr>
        <w:t>t</w:t>
      </w:r>
      <w:r>
        <w:t>=10 . Fra gitt relasjon for løysbarhet følger:</w:t>
      </w:r>
    </w:p>
    <w:p w:rsidR="0066335D" w:rsidRDefault="0066335D" w:rsidP="0066335D">
      <w:pPr>
        <w:pStyle w:val="NoSpacing"/>
      </w:pPr>
    </w:p>
    <w:p w:rsidR="0066335D" w:rsidRDefault="009D790E" w:rsidP="009D790E">
      <w:pPr>
        <w:pStyle w:val="NoSpacing"/>
        <w:tabs>
          <w:tab w:val="left" w:pos="720"/>
        </w:tabs>
      </w:pPr>
      <w:r w:rsidRPr="008F67E2">
        <w:tab/>
      </w:r>
      <w:r w:rsidR="00FA66D9" w:rsidRPr="0066335D">
        <w:rPr>
          <w:position w:val="-24"/>
          <w:lang w:val="en-US"/>
        </w:rPr>
        <w:object w:dxaOrig="6340" w:dyaOrig="600">
          <v:shape id="_x0000_i1029" type="#_x0000_t75" style="width:317.25pt;height:30pt" o:ole="">
            <v:imagedata r:id="rId16" o:title=""/>
          </v:shape>
          <o:OLEObject Type="Embed" ProgID="Equation.DSMT4" ShapeID="_x0000_i1029" DrawAspect="Content" ObjectID="_1596435874" r:id="rId17"/>
        </w:object>
      </w:r>
      <w:r w:rsidR="0066335D" w:rsidRPr="005D0714">
        <w:t xml:space="preserve"> </w:t>
      </w:r>
    </w:p>
    <w:p w:rsidR="008F67E2" w:rsidRDefault="008F67E2" w:rsidP="00C33426">
      <w:pPr>
        <w:pStyle w:val="NoSpacing"/>
      </w:pPr>
    </w:p>
    <w:p w:rsidR="0066335D" w:rsidRDefault="009D790E" w:rsidP="00C33426">
      <w:pPr>
        <w:pStyle w:val="NoSpacing"/>
      </w:pPr>
      <w:r>
        <w:t>Separatortrykk oppgitt: p</w:t>
      </w:r>
      <w:r w:rsidRPr="009D790E">
        <w:rPr>
          <w:vertAlign w:val="subscript"/>
        </w:rPr>
        <w:t>s</w:t>
      </w:r>
      <w:r>
        <w:t>= 20 bar&gt;p</w:t>
      </w:r>
      <w:bookmarkStart w:id="0" w:name="_GoBack"/>
      <w:r w:rsidRPr="008F67E2">
        <w:rPr>
          <w:vertAlign w:val="subscript"/>
        </w:rPr>
        <w:t>b</w:t>
      </w:r>
      <w:bookmarkEnd w:id="0"/>
      <w:r w:rsidR="008F67E2">
        <w:t>. Trykket vil</w:t>
      </w:r>
      <w:r>
        <w:t xml:space="preserve"> være</w:t>
      </w:r>
      <w:r w:rsidR="008F67E2">
        <w:t xml:space="preserve"> altså</w:t>
      </w:r>
      <w:r>
        <w:t xml:space="preserve"> over</w:t>
      </w:r>
      <w:r w:rsidR="008F67E2">
        <w:t xml:space="preserve"> metningstrykk overalt i røyret og</w:t>
      </w:r>
      <w:r>
        <w:t xml:space="preserve"> </w:t>
      </w:r>
      <w:r w:rsidR="008F67E2">
        <w:rPr>
          <w:u w:val="single"/>
        </w:rPr>
        <w:t>s</w:t>
      </w:r>
      <w:r w:rsidRPr="009D790E">
        <w:rPr>
          <w:u w:val="single"/>
        </w:rPr>
        <w:t xml:space="preserve">trømningen vil </w:t>
      </w:r>
      <w:r w:rsidR="008F67E2">
        <w:rPr>
          <w:u w:val="single"/>
        </w:rPr>
        <w:t xml:space="preserve">bestå </w:t>
      </w:r>
      <w:r w:rsidR="008F67E2" w:rsidRPr="008F67E2">
        <w:rPr>
          <w:u w:val="single"/>
        </w:rPr>
        <w:t>av olje</w:t>
      </w:r>
      <w:r w:rsidRPr="008F67E2">
        <w:rPr>
          <w:u w:val="single"/>
        </w:rPr>
        <w:t xml:space="preserve"> og vann</w:t>
      </w:r>
      <w:r>
        <w:t>.</w:t>
      </w:r>
      <w:r w:rsidR="00B81F1D">
        <w:t xml:space="preserve"> Forskjellen i tetthet, viskositet og overflatespenning mellom olje og vann er mye</w:t>
      </w:r>
      <w:r w:rsidR="008F67E2">
        <w:t xml:space="preserve"> mindre enn mellom gass og olje/vann</w:t>
      </w:r>
      <w:r w:rsidR="00B81F1D">
        <w:t xml:space="preserve">. Vi kan derfor se bort fra slipp. </w:t>
      </w:r>
    </w:p>
    <w:p w:rsidR="009D790E" w:rsidRDefault="009D790E" w:rsidP="000A51A3">
      <w:pPr>
        <w:pStyle w:val="NoSpacing"/>
      </w:pPr>
    </w:p>
    <w:p w:rsidR="00B81F1D" w:rsidRPr="00054028" w:rsidRDefault="00B81F1D" w:rsidP="00B81F1D">
      <w:pPr>
        <w:pStyle w:val="NoSpacing"/>
        <w:tabs>
          <w:tab w:val="left" w:pos="1418"/>
        </w:tabs>
        <w:rPr>
          <w:rFonts w:eastAsia="Times New Roman" w:cs="Times New Roman"/>
          <w:sz w:val="24"/>
          <w:szCs w:val="24"/>
          <w:u w:val="single"/>
        </w:rPr>
      </w:pPr>
      <w:r w:rsidRPr="00054028">
        <w:rPr>
          <w:rFonts w:eastAsia="Times New Roman" w:cs="Times New Roman"/>
          <w:sz w:val="24"/>
          <w:szCs w:val="24"/>
          <w:u w:val="single"/>
        </w:rPr>
        <w:t>Superfisialfarter</w:t>
      </w:r>
    </w:p>
    <w:p w:rsidR="00B81F1D" w:rsidRDefault="00B81F1D" w:rsidP="00B81F1D">
      <w:pPr>
        <w:pStyle w:val="NoSpacing"/>
      </w:pPr>
    </w:p>
    <w:p w:rsidR="00B81F1D" w:rsidRDefault="0011648A" w:rsidP="000A51A3">
      <w:pPr>
        <w:pStyle w:val="NoSpacing"/>
      </w:pPr>
      <w:r>
        <w:t xml:space="preserve">Gass:   </w:t>
      </w:r>
      <w:r w:rsidR="00B81F1D">
        <w:t xml:space="preserve"> Ingen fri gass</w:t>
      </w:r>
      <w:r w:rsidR="00B81F1D">
        <w:sym w:font="Wingdings" w:char="F0E0"/>
      </w:r>
      <w:r w:rsidR="00B81F1D" w:rsidRPr="00B81F1D">
        <w:t xml:space="preserve"> </w:t>
      </w:r>
      <w:r w:rsidR="00B81F1D" w:rsidRPr="00B81F1D">
        <w:rPr>
          <w:u w:val="double"/>
        </w:rPr>
        <w:t>v</w:t>
      </w:r>
      <w:r w:rsidR="00B81F1D" w:rsidRPr="00B81F1D">
        <w:rPr>
          <w:u w:val="double"/>
          <w:vertAlign w:val="subscript"/>
        </w:rPr>
        <w:t>sg</w:t>
      </w:r>
      <w:r w:rsidR="00B81F1D" w:rsidRPr="00B81F1D">
        <w:rPr>
          <w:u w:val="double"/>
        </w:rPr>
        <w:t>=0</w:t>
      </w:r>
    </w:p>
    <w:p w:rsidR="00FA66D9" w:rsidRDefault="00B81F1D" w:rsidP="000A51A3">
      <w:pPr>
        <w:pStyle w:val="NoSpacing"/>
      </w:pPr>
      <w:r>
        <w:rPr>
          <w:rFonts w:eastAsia="Times New Roman" w:cs="Times New Roman"/>
        </w:rPr>
        <w:t>Olje</w:t>
      </w:r>
      <w:r w:rsidRPr="009607F2">
        <w:rPr>
          <w:rFonts w:eastAsia="Times New Roman" w:cs="Times New Roman"/>
        </w:rPr>
        <w:t xml:space="preserve">: </w:t>
      </w:r>
      <w:r w:rsidR="0011648A">
        <w:rPr>
          <w:rFonts w:eastAsia="Times New Roman" w:cs="Times New Roman"/>
        </w:rPr>
        <w:t xml:space="preserve">    </w:t>
      </w:r>
      <w:r>
        <w:t>Ved</w:t>
      </w:r>
      <w:r w:rsidR="00FA66D9">
        <w:t xml:space="preserve"> bunn av røyret vil</w:t>
      </w:r>
      <w:r w:rsidR="00F53465" w:rsidRPr="002062DA">
        <w:t xml:space="preserve"> olje</w:t>
      </w:r>
      <w:r w:rsidR="00FA66D9">
        <w:t xml:space="preserve">volumet være litt </w:t>
      </w:r>
      <w:r>
        <w:t>redusert i forhold til ved metning</w:t>
      </w:r>
      <w:r w:rsidR="00FA66D9">
        <w:t xml:space="preserve"> </w:t>
      </w:r>
    </w:p>
    <w:p w:rsidR="00C41929" w:rsidRPr="00B81F1D" w:rsidRDefault="00B81F1D" w:rsidP="00B81F1D">
      <w:pPr>
        <w:pStyle w:val="NoSpacing"/>
        <w:tabs>
          <w:tab w:val="left" w:pos="720"/>
        </w:tabs>
      </w:pPr>
      <w:r>
        <w:tab/>
      </w:r>
      <w:r w:rsidR="00FA66D9">
        <w:rPr>
          <w:bCs/>
          <w:iCs/>
          <w:position w:val="-14"/>
          <w:lang w:val="en-US"/>
        </w:rPr>
        <w:object w:dxaOrig="4760" w:dyaOrig="480">
          <v:shape id="_x0000_i1030" type="#_x0000_t75" style="width:238.5pt;height:24pt" o:ole="">
            <v:imagedata r:id="rId18" o:title=""/>
          </v:shape>
          <o:OLEObject Type="Embed" ProgID="Equation.DSMT4" ShapeID="_x0000_i1030" DrawAspect="Content" ObjectID="_1596435875" r:id="rId19"/>
        </w:object>
      </w:r>
    </w:p>
    <w:p w:rsidR="000A51A3" w:rsidRDefault="00F2252E" w:rsidP="00B81F1D">
      <w:pPr>
        <w:pStyle w:val="NoSpacing"/>
        <w:tabs>
          <w:tab w:val="left" w:pos="720"/>
        </w:tabs>
        <w:rPr>
          <w:rFonts w:eastAsia="Times New Roman" w:cs="Times New Roman"/>
          <w:lang w:val="en-US"/>
        </w:rPr>
      </w:pPr>
      <w:r>
        <w:rPr>
          <w:rFonts w:eastAsia="Times New Roman" w:cs="Times New Roman"/>
        </w:rPr>
        <w:tab/>
      </w:r>
      <w:r w:rsidR="00032CAB" w:rsidRPr="009607F2">
        <w:rPr>
          <w:rFonts w:eastAsia="Times New Roman" w:cs="Times New Roman"/>
          <w:position w:val="-28"/>
          <w:lang w:val="en-US"/>
        </w:rPr>
        <w:object w:dxaOrig="5140" w:dyaOrig="639">
          <v:shape id="_x0000_i1031" type="#_x0000_t75" style="width:258pt;height:32.25pt" o:ole="">
            <v:imagedata r:id="rId20" o:title=""/>
          </v:shape>
          <o:OLEObject Type="Embed" ProgID="Equation.DSMT4" ShapeID="_x0000_i1031" DrawAspect="Content" ObjectID="_1596435876" r:id="rId21"/>
        </w:object>
      </w:r>
    </w:p>
    <w:p w:rsidR="0011648A" w:rsidRDefault="00B81F1D" w:rsidP="0011648A">
      <w:pPr>
        <w:pStyle w:val="NoSpacing"/>
        <w:rPr>
          <w:rFonts w:eastAsia="Times New Roman" w:cs="Times New Roman"/>
        </w:rPr>
      </w:pPr>
      <w:r>
        <w:rPr>
          <w:rFonts w:eastAsia="Times New Roman" w:cs="Times New Roman"/>
        </w:rPr>
        <w:t>Vann</w:t>
      </w:r>
      <w:r w:rsidR="0011648A">
        <w:rPr>
          <w:rFonts w:eastAsia="Times New Roman" w:cs="Times New Roman"/>
        </w:rPr>
        <w:t>:</w:t>
      </w:r>
      <w:r>
        <w:rPr>
          <w:rFonts w:eastAsia="Times New Roman" w:cs="Times New Roman"/>
        </w:rPr>
        <w:t xml:space="preserve"> er lite kompressibelt og volumfaktoren antas konstant: B</w:t>
      </w:r>
      <w:r w:rsidRPr="00DD3481">
        <w:rPr>
          <w:rFonts w:eastAsia="Times New Roman" w:cs="Times New Roman"/>
          <w:vertAlign w:val="subscript"/>
        </w:rPr>
        <w:t>w</w:t>
      </w:r>
      <w:r>
        <w:rPr>
          <w:rFonts w:eastAsia="Times New Roman" w:cs="Times New Roman"/>
        </w:rPr>
        <w:t>=0.98</w:t>
      </w:r>
    </w:p>
    <w:p w:rsidR="000A51A3" w:rsidRDefault="00F2252E" w:rsidP="0011648A">
      <w:pPr>
        <w:pStyle w:val="NoSpacing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9607F2">
        <w:rPr>
          <w:rFonts w:eastAsia="Times New Roman" w:cs="Times New Roman"/>
          <w:position w:val="-28"/>
          <w:lang w:val="en-US"/>
        </w:rPr>
        <w:object w:dxaOrig="2240" w:dyaOrig="639">
          <v:shape id="_x0000_i1032" type="#_x0000_t75" style="width:111.75pt;height:32.25pt" o:ole="">
            <v:imagedata r:id="rId22" o:title=""/>
          </v:shape>
          <o:OLEObject Type="Embed" ProgID="Equation.DSMT4" ShapeID="_x0000_i1032" DrawAspect="Content" ObjectID="_1596435877" r:id="rId23"/>
        </w:object>
      </w:r>
    </w:p>
    <w:p w:rsidR="00EC6BC8" w:rsidRPr="000A51A3" w:rsidRDefault="00EC6BC8" w:rsidP="000A51A3">
      <w:pPr>
        <w:pStyle w:val="NoSpacing"/>
        <w:rPr>
          <w:rFonts w:eastAsia="Times New Roman" w:cs="Times New Roman"/>
        </w:rPr>
      </w:pPr>
    </w:p>
    <w:p w:rsidR="00F2252E" w:rsidRPr="00F2252E" w:rsidRDefault="00F2252E" w:rsidP="00A8339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sz w:val="24"/>
          <w:szCs w:val="24"/>
          <w:lang w:val="nb-NO"/>
        </w:rPr>
      </w:pPr>
      <w:r>
        <w:rPr>
          <w:rFonts w:asciiTheme="minorHAnsi" w:hAnsiTheme="minorHAnsi" w:cstheme="minorHAnsi"/>
          <w:b/>
          <w:sz w:val="24"/>
          <w:szCs w:val="24"/>
          <w:lang w:val="nb-NO"/>
        </w:rPr>
        <w:t>Produksjon</w:t>
      </w:r>
    </w:p>
    <w:p w:rsidR="00054028" w:rsidRDefault="00F2252E" w:rsidP="00054028">
      <w:pPr>
        <w:pStyle w:val="NoSpacing"/>
      </w:pPr>
      <w:r>
        <w:t>Dersom utløpstrykket er større enn separatortrykket, vil brønnen produsere naturlig</w:t>
      </w:r>
      <w:r w:rsidR="00054028">
        <w:t>.</w:t>
      </w:r>
    </w:p>
    <w:p w:rsidR="00054028" w:rsidRDefault="00054028" w:rsidP="00054028">
      <w:pPr>
        <w:pStyle w:val="NoSpacing"/>
      </w:pPr>
      <w:r>
        <w:t xml:space="preserve"> Tar utgangspunkt i bunnhullsforhold</w:t>
      </w:r>
      <w:r w:rsidR="00D10D3C">
        <w:t xml:space="preserve"> </w:t>
      </w:r>
      <w:r>
        <w:t>:</w:t>
      </w:r>
    </w:p>
    <w:p w:rsidR="00F2252E" w:rsidRDefault="00F2252E" w:rsidP="00054028">
      <w:pPr>
        <w:pStyle w:val="NoSpacing"/>
      </w:pPr>
      <w:r>
        <w:t xml:space="preserve"> </w:t>
      </w:r>
    </w:p>
    <w:p w:rsidR="00D80DB0" w:rsidRPr="00106BBB" w:rsidRDefault="00D80DB0" w:rsidP="00A83398">
      <w:pPr>
        <w:rPr>
          <w:bCs/>
          <w:iCs/>
        </w:rPr>
      </w:pPr>
      <w:r w:rsidRPr="00D80DB0">
        <w:rPr>
          <w:rFonts w:cstheme="minorHAnsi"/>
        </w:rPr>
        <w:t>Tetthe</w:t>
      </w:r>
      <w:r w:rsidR="00EC6BC8">
        <w:rPr>
          <w:rFonts w:cstheme="minorHAnsi"/>
        </w:rPr>
        <w:t>t olje</w:t>
      </w:r>
      <w:r w:rsidR="00EC6BC8">
        <w:rPr>
          <w:rFonts w:ascii="Comic Sans MS" w:hAnsi="Comic Sans MS"/>
        </w:rPr>
        <w:t>:</w:t>
      </w:r>
      <w:r>
        <w:rPr>
          <w:rFonts w:ascii="Comic Sans MS" w:hAnsi="Comic Sans MS"/>
        </w:rPr>
        <w:t xml:space="preserve">  </w:t>
      </w:r>
      <w:r w:rsidR="00054028" w:rsidRPr="00D80DB0">
        <w:rPr>
          <w:bCs/>
          <w:iCs/>
          <w:position w:val="-30"/>
          <w:lang w:val="en-US"/>
        </w:rPr>
        <w:object w:dxaOrig="4900" w:dyaOrig="740">
          <v:shape id="_x0000_i1033" type="#_x0000_t75" style="width:245.25pt;height:37.5pt" o:ole="">
            <v:imagedata r:id="rId24" o:title=""/>
          </v:shape>
          <o:OLEObject Type="Embed" ProgID="Equation.DSMT4" ShapeID="_x0000_i1033" DrawAspect="Content" ObjectID="_1596435878" r:id="rId25"/>
        </w:object>
      </w:r>
    </w:p>
    <w:p w:rsidR="005E1D5E" w:rsidRPr="00106BBB" w:rsidRDefault="005E1D5E" w:rsidP="00A83398">
      <w:pPr>
        <w:rPr>
          <w:bCs/>
          <w:iCs/>
        </w:rPr>
      </w:pPr>
      <w:r w:rsidRPr="00D80DB0">
        <w:rPr>
          <w:rFonts w:cstheme="minorHAnsi"/>
        </w:rPr>
        <w:t>Tetthe</w:t>
      </w:r>
      <w:r>
        <w:rPr>
          <w:rFonts w:cstheme="minorHAnsi"/>
        </w:rPr>
        <w:t>t vann</w:t>
      </w:r>
      <w:r>
        <w:rPr>
          <w:rFonts w:ascii="Comic Sans MS" w:hAnsi="Comic Sans MS"/>
        </w:rPr>
        <w:t xml:space="preserve">:  </w:t>
      </w:r>
      <w:r w:rsidR="00C41929" w:rsidRPr="00D80DB0">
        <w:rPr>
          <w:bCs/>
          <w:iCs/>
          <w:position w:val="-30"/>
          <w:lang w:val="en-US"/>
        </w:rPr>
        <w:object w:dxaOrig="2320" w:dyaOrig="720">
          <v:shape id="_x0000_i1034" type="#_x0000_t75" style="width:116.25pt;height:36pt" o:ole="">
            <v:imagedata r:id="rId26" o:title=""/>
          </v:shape>
          <o:OLEObject Type="Embed" ProgID="Equation.DSMT4" ShapeID="_x0000_i1034" DrawAspect="Content" ObjectID="_1596435879" r:id="rId27"/>
        </w:object>
      </w:r>
    </w:p>
    <w:p w:rsidR="00A83398" w:rsidRDefault="00EE3858" w:rsidP="00A83398">
      <w:pPr>
        <w:rPr>
          <w:rFonts w:cstheme="minorHAnsi"/>
        </w:rPr>
      </w:pPr>
      <w:r>
        <w:rPr>
          <w:rFonts w:cstheme="minorHAnsi"/>
        </w:rPr>
        <w:lastRenderedPageBreak/>
        <w:t>Midlet t</w:t>
      </w:r>
      <w:r w:rsidR="005E1D5E">
        <w:rPr>
          <w:rFonts w:cstheme="minorHAnsi"/>
        </w:rPr>
        <w:t>etthet</w:t>
      </w:r>
      <w:r>
        <w:rPr>
          <w:rFonts w:cstheme="minorHAnsi"/>
        </w:rPr>
        <w:t xml:space="preserve"> </w:t>
      </w:r>
      <w:r w:rsidR="0011648A">
        <w:rPr>
          <w:rFonts w:cstheme="minorHAnsi"/>
        </w:rPr>
        <w:t>for lik olje- og vannfart</w:t>
      </w:r>
      <w:r w:rsidR="00D80DB0">
        <w:rPr>
          <w:rFonts w:cstheme="minorHAnsi"/>
        </w:rPr>
        <w:t xml:space="preserve">: </w:t>
      </w:r>
      <w:r w:rsidR="0011648A" w:rsidRPr="005E1D5E">
        <w:rPr>
          <w:rFonts w:eastAsia="Times New Roman" w:cs="Times New Roman"/>
          <w:bCs/>
          <w:iCs/>
          <w:position w:val="-28"/>
          <w:lang w:val="en-US"/>
        </w:rPr>
        <w:object w:dxaOrig="3400" w:dyaOrig="639">
          <v:shape id="_x0000_i1035" type="#_x0000_t75" style="width:169.9pt;height:32.25pt" o:ole="">
            <v:imagedata r:id="rId28" o:title=""/>
          </v:shape>
          <o:OLEObject Type="Embed" ProgID="Equation.DSMT4" ShapeID="_x0000_i1035" DrawAspect="Content" ObjectID="_1596435880" r:id="rId29"/>
        </w:object>
      </w:r>
      <w:r w:rsidR="00D80DB0">
        <w:rPr>
          <w:rFonts w:cstheme="minorHAnsi"/>
        </w:rPr>
        <w:t xml:space="preserve">   </w:t>
      </w:r>
    </w:p>
    <w:p w:rsidR="00EE3858" w:rsidRDefault="00EE3858" w:rsidP="00EE3858">
      <w:pPr>
        <w:rPr>
          <w:rFonts w:cstheme="minorHAnsi"/>
        </w:rPr>
      </w:pPr>
      <w:r>
        <w:rPr>
          <w:bCs/>
          <w:iCs/>
        </w:rPr>
        <w:t>Midlet viskositet</w:t>
      </w:r>
      <w:r w:rsidRPr="00EE3858">
        <w:rPr>
          <w:bCs/>
          <w:iCs/>
        </w:rPr>
        <w:t xml:space="preserve">: </w:t>
      </w:r>
      <w:r w:rsidR="00D10D3C" w:rsidRPr="00EE3858">
        <w:rPr>
          <w:bCs/>
          <w:iCs/>
          <w:position w:val="-28"/>
          <w:lang w:val="en-US"/>
        </w:rPr>
        <w:object w:dxaOrig="3140" w:dyaOrig="639">
          <v:shape id="_x0000_i1036" type="#_x0000_t75" style="width:157.5pt;height:32.25pt" o:ole="">
            <v:imagedata r:id="rId30" o:title=""/>
          </v:shape>
          <o:OLEObject Type="Embed" ProgID="Equation.DSMT4" ShapeID="_x0000_i1036" DrawAspect="Content" ObjectID="_1596435881" r:id="rId31"/>
        </w:object>
      </w:r>
    </w:p>
    <w:p w:rsidR="00D80DB0" w:rsidRPr="00D80DB0" w:rsidRDefault="00EE3858" w:rsidP="00A83398">
      <w:pPr>
        <w:rPr>
          <w:rFonts w:cstheme="minorHAnsi"/>
        </w:rPr>
      </w:pPr>
      <w:r>
        <w:rPr>
          <w:rFonts w:cstheme="minorHAnsi"/>
        </w:rPr>
        <w:t xml:space="preserve">Friksjonsfaktor: </w:t>
      </w:r>
      <w:r>
        <w:rPr>
          <w:bCs/>
          <w:iCs/>
          <w:position w:val="-12"/>
          <w:lang w:val="en-US"/>
        </w:rPr>
        <w:object w:dxaOrig="3180" w:dyaOrig="400">
          <v:shape id="_x0000_i1037" type="#_x0000_t75" style="width:159pt;height:20.25pt" o:ole="">
            <v:imagedata r:id="rId32" o:title=""/>
          </v:shape>
          <o:OLEObject Type="Embed" ProgID="Equation.DSMT4" ShapeID="_x0000_i1037" DrawAspect="Content" ObjectID="_1596435882" r:id="rId33"/>
        </w:object>
      </w:r>
      <w:r w:rsidRPr="00EE3858">
        <w:rPr>
          <w:bCs/>
          <w:iCs/>
        </w:rPr>
        <w:t xml:space="preserve">   </w:t>
      </w:r>
      <w:r w:rsidR="00D10D3C">
        <w:rPr>
          <w:bCs/>
          <w:iCs/>
        </w:rPr>
        <w:t xml:space="preserve">  der: </w:t>
      </w:r>
      <w:r w:rsidR="00D10D3C" w:rsidRPr="00D10D3C">
        <w:rPr>
          <w:bCs/>
          <w:iCs/>
          <w:position w:val="-10"/>
        </w:rPr>
        <w:object w:dxaOrig="1180" w:dyaOrig="320">
          <v:shape id="_x0000_i1038" type="#_x0000_t75" style="width:59.25pt;height:16.5pt" o:ole="">
            <v:imagedata r:id="rId34" o:title=""/>
          </v:shape>
          <o:OLEObject Type="Embed" ProgID="Equation.DSMT4" ShapeID="_x0000_i1038" DrawAspect="Content" ObjectID="_1596435883" r:id="rId35"/>
        </w:object>
      </w:r>
      <w:r w:rsidR="00D10D3C">
        <w:rPr>
          <w:bCs/>
          <w:iCs/>
        </w:rPr>
        <w:t xml:space="preserve"> </w:t>
      </w:r>
    </w:p>
    <w:p w:rsidR="00D80DB0" w:rsidRDefault="005E1D5E" w:rsidP="00A83398">
      <w:pPr>
        <w:rPr>
          <w:rFonts w:cstheme="minorHAnsi"/>
        </w:rPr>
      </w:pPr>
      <w:r>
        <w:rPr>
          <w:rFonts w:cstheme="minorHAnsi"/>
        </w:rPr>
        <w:t>N</w:t>
      </w:r>
      <w:r w:rsidR="00D80DB0">
        <w:rPr>
          <w:rFonts w:cstheme="minorHAnsi"/>
        </w:rPr>
        <w:t>edihulls</w:t>
      </w:r>
      <w:r>
        <w:rPr>
          <w:rFonts w:cstheme="minorHAnsi"/>
        </w:rPr>
        <w:t>-</w:t>
      </w:r>
      <w:r w:rsidR="00D80DB0">
        <w:rPr>
          <w:rFonts w:cstheme="minorHAnsi"/>
        </w:rPr>
        <w:t xml:space="preserve">gradient: </w:t>
      </w:r>
      <w:r w:rsidR="00054028" w:rsidRPr="003C3A3E">
        <w:rPr>
          <w:rFonts w:ascii="Times New Roman" w:eastAsia="Times New Roman" w:hAnsi="Times New Roman" w:cs="Times New Roman"/>
          <w:bCs/>
          <w:iCs/>
          <w:position w:val="-22"/>
          <w:sz w:val="28"/>
          <w:szCs w:val="28"/>
          <w:lang w:val="en-US"/>
        </w:rPr>
        <w:object w:dxaOrig="3560" w:dyaOrig="580">
          <v:shape id="_x0000_i1039" type="#_x0000_t75" style="width:177.75pt;height:29.25pt" o:ole="">
            <v:imagedata r:id="rId36" o:title=""/>
          </v:shape>
          <o:OLEObject Type="Embed" ProgID="Equation.DSMT4" ShapeID="_x0000_i1039" DrawAspect="Content" ObjectID="_1596435884" r:id="rId37"/>
        </w:object>
      </w:r>
      <w:r w:rsidR="00A83398" w:rsidRPr="007A5BE3">
        <w:rPr>
          <w:rFonts w:cstheme="minorHAnsi"/>
        </w:rPr>
        <w:t xml:space="preserve">    </w:t>
      </w:r>
    </w:p>
    <w:p w:rsidR="00054028" w:rsidRPr="00BE5EC1" w:rsidRDefault="005E1D5E" w:rsidP="00054028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cstheme="minorHAnsi"/>
        </w:rPr>
        <w:t>E</w:t>
      </w:r>
      <w:r w:rsidR="008B7606">
        <w:rPr>
          <w:rFonts w:cstheme="minorHAnsi"/>
        </w:rPr>
        <w:t xml:space="preserve">stimert utløpstrykk: </w:t>
      </w:r>
      <w:r w:rsidR="00054028" w:rsidRPr="003C3A3E">
        <w:rPr>
          <w:rFonts w:ascii="Times New Roman" w:eastAsia="Times New Roman" w:hAnsi="Times New Roman" w:cs="Times New Roman"/>
          <w:bCs/>
          <w:iCs/>
          <w:position w:val="-22"/>
          <w:sz w:val="28"/>
          <w:szCs w:val="28"/>
          <w:lang w:val="en-US"/>
        </w:rPr>
        <w:object w:dxaOrig="4740" w:dyaOrig="580">
          <v:shape id="_x0000_i1040" type="#_x0000_t75" style="width:237pt;height:29.25pt" o:ole="">
            <v:imagedata r:id="rId38" o:title=""/>
          </v:shape>
          <o:OLEObject Type="Embed" ProgID="Equation.DSMT4" ShapeID="_x0000_i1040" DrawAspect="Content" ObjectID="_1596435885" r:id="rId39"/>
        </w:object>
      </w:r>
    </w:p>
    <w:p w:rsidR="00487C00" w:rsidRPr="00487C00" w:rsidRDefault="00487C00" w:rsidP="00054028">
      <w:pPr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 w:rsidRPr="00487C00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nb-NO"/>
        </w:rPr>
        <w:drawing>
          <wp:inline distT="0" distB="0" distL="0" distR="0">
            <wp:extent cx="3514725" cy="2636044"/>
            <wp:effectExtent l="0" t="0" r="0" b="0"/>
            <wp:docPr id="5" name="Bilde 5" descr="\\home.ansatt.ntnu.no\asheim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\\home.ansatt.ntnu.no\asheim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548" cy="2643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929" w:rsidRPr="00054028" w:rsidRDefault="00D10D3C" w:rsidP="00054028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eastAsia="Times New Roman" w:cstheme="minorHAnsi"/>
          <w:bCs/>
          <w:iCs/>
        </w:rPr>
        <w:t xml:space="preserve"> </w:t>
      </w:r>
      <w:r w:rsidRPr="00D10D3C">
        <w:rPr>
          <w:rFonts w:eastAsia="Times New Roman" w:cstheme="minorHAnsi"/>
          <w:bCs/>
          <w:iCs/>
          <w:u w:val="double"/>
        </w:rPr>
        <w:t>p</w:t>
      </w:r>
      <w:r w:rsidRPr="00D10D3C">
        <w:rPr>
          <w:rFonts w:eastAsia="Times New Roman" w:cstheme="minorHAnsi"/>
          <w:bCs/>
          <w:iCs/>
          <w:u w:val="double"/>
          <w:vertAlign w:val="subscript"/>
        </w:rPr>
        <w:t>s</w:t>
      </w:r>
      <w:r w:rsidRPr="00D10D3C">
        <w:rPr>
          <w:rFonts w:eastAsia="Times New Roman" w:cstheme="minorHAnsi"/>
          <w:bCs/>
          <w:iCs/>
          <w:u w:val="double"/>
        </w:rPr>
        <w:t>=</w:t>
      </w:r>
      <w:r w:rsidRPr="00D10D3C">
        <w:rPr>
          <w:u w:val="double"/>
        </w:rPr>
        <w:t xml:space="preserve"> 20 bar </w:t>
      </w:r>
      <w:r w:rsidRPr="00D10D3C">
        <w:rPr>
          <w:u w:val="double"/>
        </w:rPr>
        <w:sym w:font="Wingdings" w:char="F0E0"/>
      </w:r>
      <w:r w:rsidRPr="00D10D3C">
        <w:rPr>
          <w:u w:val="double"/>
        </w:rPr>
        <w:t xml:space="preserve"> brønnen kan</w:t>
      </w:r>
      <w:r w:rsidR="00C41929" w:rsidRPr="00D10D3C">
        <w:rPr>
          <w:u w:val="double"/>
        </w:rPr>
        <w:t xml:space="preserve"> </w:t>
      </w:r>
      <w:r w:rsidRPr="00D10D3C">
        <w:rPr>
          <w:u w:val="double"/>
        </w:rPr>
        <w:t xml:space="preserve">altså </w:t>
      </w:r>
      <w:r w:rsidR="00C41929" w:rsidRPr="00D10D3C">
        <w:rPr>
          <w:u w:val="double"/>
        </w:rPr>
        <w:t>ikkje produsere 200 Sm3/d uten kunstig løft</w:t>
      </w:r>
    </w:p>
    <w:p w:rsidR="003535B4" w:rsidRDefault="003535B4" w:rsidP="00D13F10">
      <w:pPr>
        <w:rPr>
          <w:rFonts w:eastAsia="Times New Roman" w:cstheme="minorHAnsi"/>
          <w:bCs/>
          <w:iCs/>
        </w:rPr>
      </w:pPr>
    </w:p>
    <w:p w:rsidR="00D50AF4" w:rsidRDefault="00D50AF4" w:rsidP="00D50AF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Nedihulls </w:t>
      </w:r>
      <w:r w:rsidR="003535B4" w:rsidRPr="003535B4">
        <w:rPr>
          <w:rFonts w:asciiTheme="minorHAnsi" w:hAnsiTheme="minorHAnsi" w:cstheme="minorHAnsi"/>
          <w:b/>
          <w:sz w:val="24"/>
          <w:szCs w:val="24"/>
        </w:rPr>
        <w:t>pumpe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844CEC" w:rsidRPr="0062396D" w:rsidRDefault="00D10D3C" w:rsidP="00C00CC8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nb-NO"/>
        </w:rPr>
      </w:pPr>
      <w:r>
        <w:rPr>
          <w:rFonts w:asciiTheme="minorHAnsi" w:hAnsiTheme="minorHAnsi" w:cstheme="minorHAnsi"/>
          <w:sz w:val="22"/>
          <w:szCs w:val="22"/>
          <w:lang w:val="nb-NO"/>
        </w:rPr>
        <w:t>Oljeproduksjon</w:t>
      </w:r>
      <w:r w:rsidR="003535B4" w:rsidRPr="00D50AF4">
        <w:rPr>
          <w:rFonts w:asciiTheme="minorHAnsi" w:hAnsiTheme="minorHAnsi" w:cstheme="minorHAnsi"/>
          <w:sz w:val="22"/>
          <w:szCs w:val="22"/>
          <w:lang w:val="nb-NO"/>
        </w:rPr>
        <w:t>: 500Sm</w:t>
      </w:r>
      <w:r w:rsidR="003535B4" w:rsidRPr="00131902">
        <w:rPr>
          <w:rFonts w:asciiTheme="minorHAnsi" w:hAnsiTheme="minorHAnsi" w:cstheme="minorHAnsi"/>
          <w:sz w:val="22"/>
          <w:szCs w:val="22"/>
          <w:vertAlign w:val="superscript"/>
          <w:lang w:val="nb-NO"/>
        </w:rPr>
        <w:t>3</w:t>
      </w:r>
      <w:r w:rsidR="003535B4" w:rsidRPr="00D50AF4">
        <w:rPr>
          <w:rFonts w:asciiTheme="minorHAnsi" w:hAnsiTheme="minorHAnsi" w:cstheme="minorHAnsi"/>
          <w:sz w:val="22"/>
          <w:szCs w:val="22"/>
          <w:lang w:val="nb-NO"/>
        </w:rPr>
        <w:t>/d</w:t>
      </w:r>
      <w:r w:rsidR="0062396D">
        <w:rPr>
          <w:rFonts w:asciiTheme="minorHAnsi" w:hAnsiTheme="minorHAnsi" w:cstheme="minorHAnsi"/>
          <w:sz w:val="22"/>
          <w:szCs w:val="22"/>
          <w:lang w:val="nb-NO"/>
        </w:rPr>
        <w:t xml:space="preserve"> innebærer t</w:t>
      </w:r>
      <w:r>
        <w:rPr>
          <w:rFonts w:asciiTheme="minorHAnsi" w:hAnsiTheme="minorHAnsi" w:cstheme="minorHAnsi"/>
          <w:sz w:val="22"/>
          <w:szCs w:val="22"/>
          <w:lang w:val="nb-NO"/>
        </w:rPr>
        <w:t>otal væskestrøm</w:t>
      </w:r>
      <w:r w:rsidR="00844CEC" w:rsidRPr="00D10D3C">
        <w:rPr>
          <w:rFonts w:asciiTheme="minorHAnsi" w:hAnsiTheme="minorHAnsi" w:cstheme="minorHAnsi"/>
          <w:sz w:val="22"/>
          <w:szCs w:val="22"/>
          <w:lang w:val="nb-NO"/>
        </w:rPr>
        <w:t>:</w:t>
      </w:r>
      <w:r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  <w:r w:rsidR="00844CEC" w:rsidRPr="00D66A2A">
        <w:rPr>
          <w:position w:val="-28"/>
        </w:rPr>
        <w:object w:dxaOrig="3080" w:dyaOrig="639">
          <v:shape id="_x0000_i1041" type="#_x0000_t75" style="width:154.5pt;height:32.25pt" o:ole="">
            <v:imagedata r:id="rId41" o:title=""/>
          </v:shape>
          <o:OLEObject Type="Embed" ProgID="Equation.DSMT4" ShapeID="_x0000_i1041" DrawAspect="Content" ObjectID="_1596435886" r:id="rId42"/>
        </w:object>
      </w:r>
    </w:p>
    <w:p w:rsidR="0062396D" w:rsidRDefault="003535B4" w:rsidP="0062396D">
      <w:r w:rsidRPr="00C00CC8">
        <w:rPr>
          <w:rFonts w:cstheme="minorHAnsi"/>
        </w:rPr>
        <w:t>Nedihullstrykk:</w:t>
      </w:r>
      <w:r w:rsidR="0062396D" w:rsidRPr="00C00CC8">
        <w:rPr>
          <w:position w:val="-22"/>
        </w:rPr>
        <w:object w:dxaOrig="3720" w:dyaOrig="580">
          <v:shape id="_x0000_i1042" type="#_x0000_t75" style="width:186pt;height:29.25pt" o:ole="">
            <v:imagedata r:id="rId43" o:title=""/>
          </v:shape>
          <o:OLEObject Type="Embed" ProgID="Equation.DSMT4" ShapeID="_x0000_i1042" DrawAspect="Content" ObjectID="_1596435887" r:id="rId44"/>
        </w:object>
      </w:r>
      <w:r w:rsidR="00C00CC8">
        <w:t xml:space="preserve"> </w:t>
      </w:r>
    </w:p>
    <w:p w:rsidR="00C00CC8" w:rsidRPr="0066335D" w:rsidRDefault="0062396D" w:rsidP="0062396D">
      <w:pPr>
        <w:rPr>
          <w:rFonts w:cstheme="minorHAnsi"/>
        </w:rPr>
      </w:pPr>
      <w:r>
        <w:rPr>
          <w:rFonts w:cstheme="minorHAnsi"/>
        </w:rPr>
        <w:t>K</w:t>
      </w:r>
      <w:r w:rsidR="00105948" w:rsidRPr="0066335D">
        <w:rPr>
          <w:rFonts w:cstheme="minorHAnsi"/>
        </w:rPr>
        <w:t>ompress</w:t>
      </w:r>
      <w:r w:rsidR="00C00CC8" w:rsidRPr="0066335D">
        <w:rPr>
          <w:rFonts w:cstheme="minorHAnsi"/>
        </w:rPr>
        <w:t xml:space="preserve">ibiliten </w:t>
      </w:r>
      <w:r>
        <w:rPr>
          <w:rFonts w:cstheme="minorHAnsi"/>
        </w:rPr>
        <w:t xml:space="preserve">av olje og gass </w:t>
      </w:r>
      <w:r w:rsidR="00C00CC8" w:rsidRPr="0066335D">
        <w:rPr>
          <w:rFonts w:cstheme="minorHAnsi"/>
        </w:rPr>
        <w:t xml:space="preserve">er låg og </w:t>
      </w:r>
      <w:r>
        <w:rPr>
          <w:rFonts w:cstheme="minorHAnsi"/>
        </w:rPr>
        <w:t>slik at estimatene for volumer og tettheter</w:t>
      </w:r>
      <w:r w:rsidR="00105948" w:rsidRPr="0066335D">
        <w:rPr>
          <w:rFonts w:cstheme="minorHAnsi"/>
        </w:rPr>
        <w:t xml:space="preserve"> </w:t>
      </w:r>
      <w:r>
        <w:rPr>
          <w:rFonts w:cstheme="minorHAnsi"/>
        </w:rPr>
        <w:t xml:space="preserve">vil avvike lite fra de </w:t>
      </w:r>
      <w:r w:rsidR="00C00CC8" w:rsidRPr="0066335D">
        <w:rPr>
          <w:rFonts w:cstheme="minorHAnsi"/>
        </w:rPr>
        <w:t>ovenfor. Det er derfor</w:t>
      </w:r>
      <w:r w:rsidR="00105948" w:rsidRPr="0066335D">
        <w:rPr>
          <w:rFonts w:cstheme="minorHAnsi"/>
        </w:rPr>
        <w:t xml:space="preserve"> akseptabelt </w:t>
      </w:r>
      <w:r>
        <w:rPr>
          <w:rFonts w:cstheme="minorHAnsi"/>
        </w:rPr>
        <w:t xml:space="preserve">og fornuftig </w:t>
      </w:r>
      <w:r w:rsidR="00105948" w:rsidRPr="0066335D">
        <w:rPr>
          <w:rFonts w:cstheme="minorHAnsi"/>
        </w:rPr>
        <w:t>å vinne tid ved å bruke disse.</w:t>
      </w:r>
      <w:r>
        <w:rPr>
          <w:rFonts w:cstheme="minorHAnsi"/>
        </w:rPr>
        <w:t xml:space="preserve"> </w:t>
      </w:r>
      <w:r w:rsidR="00032CAB">
        <w:rPr>
          <w:rFonts w:cstheme="minorHAnsi"/>
        </w:rPr>
        <w:t>Dette gir</w:t>
      </w:r>
    </w:p>
    <w:p w:rsidR="00931553" w:rsidRPr="00032CAB" w:rsidRDefault="00931553" w:rsidP="00931553">
      <w:pPr>
        <w:pStyle w:val="NoSpacing"/>
        <w:rPr>
          <w:rFonts w:cstheme="minorHAnsi"/>
          <w:sz w:val="20"/>
          <w:szCs w:val="20"/>
        </w:rPr>
      </w:pPr>
      <w:r w:rsidRPr="00C00CC8">
        <w:rPr>
          <w:rFonts w:cstheme="minorHAnsi"/>
          <w:position w:val="-10"/>
          <w:sz w:val="20"/>
          <w:szCs w:val="20"/>
          <w:lang w:val="fr-FR"/>
        </w:rPr>
        <w:object w:dxaOrig="2960" w:dyaOrig="320">
          <v:shape id="_x0000_i1043" type="#_x0000_t75" style="width:148.5pt;height:16.5pt" o:ole="">
            <v:imagedata r:id="rId45" o:title=""/>
          </v:shape>
          <o:OLEObject Type="Embed" ProgID="Equation.DSMT4" ShapeID="_x0000_i1043" DrawAspect="Content" ObjectID="_1596435888" r:id="rId46"/>
        </w:object>
      </w:r>
      <w:r w:rsidR="00C00CC8" w:rsidRPr="0066335D">
        <w:rPr>
          <w:rFonts w:cstheme="minorHAnsi"/>
          <w:sz w:val="20"/>
          <w:szCs w:val="20"/>
        </w:rPr>
        <w:t xml:space="preserve"> </w:t>
      </w:r>
      <w:r w:rsidRPr="0066335D">
        <w:rPr>
          <w:rFonts w:cstheme="minorHAnsi"/>
          <w:sz w:val="20"/>
          <w:szCs w:val="20"/>
        </w:rPr>
        <w:t xml:space="preserve">     </w:t>
      </w:r>
      <w:r w:rsidRPr="00C00CC8">
        <w:rPr>
          <w:rFonts w:cstheme="minorHAnsi"/>
          <w:position w:val="-10"/>
          <w:sz w:val="20"/>
          <w:szCs w:val="20"/>
          <w:lang w:val="fr-FR"/>
        </w:rPr>
        <w:object w:dxaOrig="2860" w:dyaOrig="320">
          <v:shape id="_x0000_i1044" type="#_x0000_t75" style="width:142.5pt;height:16.5pt" o:ole="">
            <v:imagedata r:id="rId47" o:title=""/>
          </v:shape>
          <o:OLEObject Type="Embed" ProgID="Equation.DSMT4" ShapeID="_x0000_i1044" DrawAspect="Content" ObjectID="_1596435889" r:id="rId48"/>
        </w:object>
      </w:r>
      <w:r w:rsidRPr="0066335D">
        <w:rPr>
          <w:rFonts w:cstheme="minorHAnsi"/>
        </w:rPr>
        <w:t xml:space="preserve">  </w:t>
      </w:r>
      <w:r w:rsidR="00032CAB">
        <w:rPr>
          <w:rFonts w:cstheme="minorHAnsi"/>
        </w:rPr>
        <w:t xml:space="preserve">  </w:t>
      </w:r>
      <w:r w:rsidR="00032CAB" w:rsidRPr="00C00CC8">
        <w:rPr>
          <w:rFonts w:cstheme="minorHAnsi"/>
          <w:position w:val="-10"/>
          <w:sz w:val="20"/>
          <w:szCs w:val="20"/>
          <w:lang w:val="fr-FR"/>
        </w:rPr>
        <w:object w:dxaOrig="2079" w:dyaOrig="320">
          <v:shape id="_x0000_i1045" type="#_x0000_t75" style="width:104.25pt;height:16.5pt" o:ole="">
            <v:imagedata r:id="rId49" o:title=""/>
          </v:shape>
          <o:OLEObject Type="Embed" ProgID="Equation.DSMT4" ShapeID="_x0000_i1045" DrawAspect="Content" ObjectID="_1596435890" r:id="rId50"/>
        </w:object>
      </w:r>
    </w:p>
    <w:p w:rsidR="00931553" w:rsidRPr="0066335D" w:rsidRDefault="00931553" w:rsidP="00C00CC8">
      <w:pPr>
        <w:pStyle w:val="NoSpacing"/>
        <w:rPr>
          <w:rFonts w:ascii="Calibri" w:eastAsia="Times New Roman" w:hAnsi="Calibri" w:cs="Calibri"/>
          <w:bCs/>
          <w:iCs/>
          <w:sz w:val="20"/>
          <w:szCs w:val="20"/>
        </w:rPr>
      </w:pPr>
    </w:p>
    <w:p w:rsidR="00131B73" w:rsidRPr="00931553" w:rsidRDefault="00131B73" w:rsidP="00C00CC8">
      <w:pPr>
        <w:pStyle w:val="NoSpacing"/>
        <w:rPr>
          <w:rFonts w:ascii="Times New Roman" w:eastAsia="Times New Roman" w:hAnsi="Times New Roman" w:cs="Times New Roman"/>
          <w:bCs/>
          <w:iCs/>
        </w:rPr>
      </w:pPr>
      <w:r w:rsidRPr="00931553">
        <w:rPr>
          <w:rFonts w:ascii="Calibri" w:eastAsia="Times New Roman" w:hAnsi="Calibri" w:cs="Calibri"/>
          <w:bCs/>
          <w:iCs/>
        </w:rPr>
        <w:t>Trykkgradient:</w:t>
      </w:r>
      <w:r w:rsidRPr="00931553">
        <w:rPr>
          <w:rFonts w:ascii="Times New Roman" w:eastAsia="Times New Roman" w:hAnsi="Times New Roman" w:cs="Times New Roman"/>
          <w:bCs/>
          <w:iCs/>
        </w:rPr>
        <w:t xml:space="preserve"> </w:t>
      </w:r>
      <w:r w:rsidRPr="00931553">
        <w:rPr>
          <w:rFonts w:ascii="Times New Roman" w:eastAsia="Times New Roman" w:hAnsi="Times New Roman" w:cs="Times New Roman"/>
          <w:bCs/>
          <w:iCs/>
          <w:position w:val="-22"/>
          <w:lang w:val="en-US"/>
        </w:rPr>
        <w:object w:dxaOrig="3640" w:dyaOrig="580">
          <v:shape id="_x0000_i1046" type="#_x0000_t75" style="width:181.5pt;height:29.25pt" o:ole="">
            <v:imagedata r:id="rId51" o:title=""/>
          </v:shape>
          <o:OLEObject Type="Embed" ProgID="Equation.DSMT4" ShapeID="_x0000_i1046" DrawAspect="Content" ObjectID="_1596435891" r:id="rId52"/>
        </w:object>
      </w:r>
    </w:p>
    <w:p w:rsidR="00131B73" w:rsidRPr="0066335D" w:rsidRDefault="00931553" w:rsidP="00C00CC8">
      <w:pPr>
        <w:pStyle w:val="NoSpacing"/>
        <w:rPr>
          <w:rFonts w:cstheme="minorHAnsi"/>
        </w:rPr>
      </w:pPr>
      <w:r w:rsidRPr="0066335D">
        <w:rPr>
          <w:rFonts w:cstheme="minorHAnsi"/>
        </w:rPr>
        <w:t>I</w:t>
      </w:r>
      <w:r w:rsidR="00131B73" w:rsidRPr="0066335D">
        <w:rPr>
          <w:rFonts w:cstheme="minorHAnsi"/>
        </w:rPr>
        <w:t xml:space="preserve">nnløpstrykk : </w:t>
      </w:r>
      <w:r w:rsidR="00131B73" w:rsidRPr="00931553">
        <w:rPr>
          <w:rFonts w:ascii="Times New Roman" w:eastAsia="Times New Roman" w:hAnsi="Times New Roman" w:cs="Times New Roman"/>
          <w:bCs/>
          <w:iCs/>
          <w:position w:val="-22"/>
          <w:lang w:val="en-US"/>
        </w:rPr>
        <w:object w:dxaOrig="4599" w:dyaOrig="580">
          <v:shape id="_x0000_i1047" type="#_x0000_t75" style="width:230.25pt;height:29.25pt" o:ole="">
            <v:imagedata r:id="rId53" o:title=""/>
          </v:shape>
          <o:OLEObject Type="Embed" ProgID="Equation.DSMT4" ShapeID="_x0000_i1047" DrawAspect="Content" ObjectID="_1596435892" r:id="rId54"/>
        </w:object>
      </w:r>
    </w:p>
    <w:p w:rsidR="00D04E20" w:rsidRDefault="00931553" w:rsidP="00C00CC8">
      <w:pPr>
        <w:pStyle w:val="NoSpacing"/>
        <w:rPr>
          <w:rFonts w:cstheme="minorHAnsi"/>
        </w:rPr>
      </w:pPr>
      <w:r>
        <w:rPr>
          <w:rFonts w:cstheme="minorHAnsi"/>
        </w:rPr>
        <w:lastRenderedPageBreak/>
        <w:t xml:space="preserve">Pumpa må altså heve trykket fra nedihulls: </w:t>
      </w:r>
      <w:r w:rsidRPr="00D04E20">
        <w:rPr>
          <w:rFonts w:cstheme="minorHAnsi"/>
        </w:rPr>
        <w:t>p</w:t>
      </w:r>
      <w:r w:rsidRPr="002A0208">
        <w:rPr>
          <w:rFonts w:cstheme="minorHAnsi"/>
          <w:vertAlign w:val="subscript"/>
        </w:rPr>
        <w:t>wf</w:t>
      </w:r>
      <w:r>
        <w:rPr>
          <w:rFonts w:cstheme="minorHAnsi"/>
        </w:rPr>
        <w:t xml:space="preserve">=202 </w:t>
      </w:r>
      <w:r w:rsidR="00032CAB">
        <w:rPr>
          <w:rFonts w:cstheme="minorHAnsi"/>
        </w:rPr>
        <w:t xml:space="preserve">bar til </w:t>
      </w:r>
      <w:r>
        <w:rPr>
          <w:rFonts w:cstheme="minorHAnsi"/>
        </w:rPr>
        <w:t>:</w:t>
      </w:r>
      <w:r w:rsidRPr="00931553">
        <w:rPr>
          <w:rFonts w:cstheme="minorHAnsi"/>
        </w:rPr>
        <w:t xml:space="preserve"> </w:t>
      </w:r>
      <w:r w:rsidRPr="00D04E20">
        <w:rPr>
          <w:rFonts w:cstheme="minorHAnsi"/>
        </w:rPr>
        <w:t>p</w:t>
      </w:r>
      <w:r>
        <w:rPr>
          <w:rFonts w:cstheme="minorHAnsi"/>
          <w:vertAlign w:val="subscript"/>
        </w:rPr>
        <w:t>t</w:t>
      </w:r>
      <w:r>
        <w:rPr>
          <w:rFonts w:cstheme="minorHAnsi"/>
        </w:rPr>
        <w:t>=305</w:t>
      </w:r>
      <w:r w:rsidR="00032CAB">
        <w:rPr>
          <w:rFonts w:cstheme="minorHAnsi"/>
        </w:rPr>
        <w:t xml:space="preserve">, </w:t>
      </w:r>
      <w:r w:rsidR="00131B73" w:rsidRPr="00032CAB">
        <w:rPr>
          <w:rFonts w:cstheme="minorHAnsi"/>
        </w:rPr>
        <w:t>i</w:t>
      </w:r>
      <w:r w:rsidR="00D04E20" w:rsidRPr="00032CAB">
        <w:rPr>
          <w:rFonts w:cstheme="minorHAnsi"/>
        </w:rPr>
        <w:t>llustrert nedenfor</w:t>
      </w:r>
    </w:p>
    <w:p w:rsidR="00487C00" w:rsidRPr="00032CAB" w:rsidRDefault="00487C00" w:rsidP="00C00CC8">
      <w:pPr>
        <w:pStyle w:val="NoSpacing"/>
        <w:rPr>
          <w:rFonts w:cstheme="minorHAnsi"/>
        </w:rPr>
      </w:pPr>
    </w:p>
    <w:p w:rsidR="00131B73" w:rsidRPr="00131B73" w:rsidRDefault="00131B73" w:rsidP="00D10D3C">
      <w:pPr>
        <w:pStyle w:val="NoSpacing"/>
        <w:ind w:left="90" w:firstLine="708"/>
        <w:rPr>
          <w:rFonts w:cstheme="minorHAnsi"/>
        </w:rPr>
      </w:pPr>
      <w:r w:rsidRPr="00131B73">
        <w:rPr>
          <w:rFonts w:cstheme="minorHAnsi"/>
          <w:noProof/>
          <w:lang w:eastAsia="nb-NO"/>
        </w:rPr>
        <w:drawing>
          <wp:inline distT="0" distB="0" distL="0" distR="0">
            <wp:extent cx="2809069" cy="2071688"/>
            <wp:effectExtent l="0" t="0" r="0" b="5080"/>
            <wp:docPr id="10" name="Picture 10" descr="C:\Users\asheim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C:\Users\asheim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531" cy="211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3E4" w:rsidRDefault="006273E4" w:rsidP="00D10D3C">
      <w:pPr>
        <w:pStyle w:val="NoSpacing"/>
        <w:ind w:left="90"/>
        <w:rPr>
          <w:rFonts w:cstheme="minorHAnsi"/>
          <w:b/>
          <w:sz w:val="24"/>
          <w:szCs w:val="24"/>
          <w:lang w:val="fr-FR"/>
        </w:rPr>
      </w:pPr>
    </w:p>
    <w:p w:rsidR="00D04E20" w:rsidRPr="00D04E20" w:rsidRDefault="00D04E20" w:rsidP="00D10D3C">
      <w:pPr>
        <w:pStyle w:val="NoSpacing"/>
        <w:ind w:left="90"/>
        <w:rPr>
          <w:rFonts w:cstheme="minorHAnsi"/>
        </w:rPr>
      </w:pPr>
    </w:p>
    <w:p w:rsidR="00C9064D" w:rsidRDefault="00931553" w:rsidP="00D10D3C">
      <w:pPr>
        <w:pStyle w:val="NoSpacing"/>
        <w:ind w:left="90"/>
        <w:rPr>
          <w:rFonts w:eastAsia="Times New Roman" w:cs="Times New Roman"/>
          <w:bCs/>
          <w:iCs/>
        </w:rPr>
      </w:pPr>
      <w:r>
        <w:rPr>
          <w:rFonts w:cstheme="minorHAnsi"/>
        </w:rPr>
        <w:t>T</w:t>
      </w:r>
      <w:r w:rsidRPr="00D04E20">
        <w:rPr>
          <w:rFonts w:cstheme="minorHAnsi"/>
        </w:rPr>
        <w:t xml:space="preserve">rykkendring over pumpa: </w:t>
      </w:r>
      <w:r w:rsidRPr="00D04E20">
        <w:rPr>
          <w:rFonts w:ascii="Symbol" w:hAnsi="Symbol" w:cstheme="minorHAnsi"/>
        </w:rPr>
        <w:t></w:t>
      </w:r>
      <w:r>
        <w:rPr>
          <w:rFonts w:cstheme="minorHAnsi"/>
        </w:rPr>
        <w:t>p</w:t>
      </w:r>
      <w:r w:rsidRPr="00D04E20">
        <w:rPr>
          <w:rFonts w:cstheme="minorHAnsi"/>
          <w:vertAlign w:val="subscript"/>
        </w:rPr>
        <w:t>p</w:t>
      </w:r>
      <w:r>
        <w:rPr>
          <w:rFonts w:cstheme="minorHAnsi"/>
        </w:rPr>
        <w:t>=</w:t>
      </w:r>
      <w:r w:rsidRPr="00D04E20">
        <w:rPr>
          <w:rFonts w:cstheme="minorHAnsi"/>
        </w:rPr>
        <w:t>p</w:t>
      </w:r>
      <w:r w:rsidRPr="002A0208">
        <w:rPr>
          <w:rFonts w:cstheme="minorHAnsi"/>
          <w:vertAlign w:val="subscript"/>
        </w:rPr>
        <w:t>ti</w:t>
      </w:r>
      <w:r w:rsidRPr="00D04E20">
        <w:rPr>
          <w:rFonts w:cstheme="minorHAnsi"/>
        </w:rPr>
        <w:t>-p</w:t>
      </w:r>
      <w:r w:rsidRPr="002A0208">
        <w:rPr>
          <w:rFonts w:cstheme="minorHAnsi"/>
          <w:vertAlign w:val="subscript"/>
        </w:rPr>
        <w:t>wf</w:t>
      </w:r>
      <w:r>
        <w:rPr>
          <w:rFonts w:cstheme="minorHAnsi"/>
        </w:rPr>
        <w:t>=305-202 bar=103 bar. Pumpe-e</w:t>
      </w:r>
      <w:r w:rsidR="00D04E20">
        <w:rPr>
          <w:rFonts w:cstheme="minorHAnsi"/>
        </w:rPr>
        <w:t xml:space="preserve">ffekt: </w:t>
      </w:r>
      <w:r>
        <w:rPr>
          <w:rFonts w:eastAsia="Times New Roman" w:cs="Times New Roman"/>
          <w:bCs/>
          <w:iCs/>
          <w:position w:val="-14"/>
          <w:lang w:val="en-US"/>
        </w:rPr>
        <w:object w:dxaOrig="2060" w:dyaOrig="360">
          <v:shape id="_x0000_i1048" type="#_x0000_t75" style="width:102.75pt;height:18pt" o:ole="">
            <v:imagedata r:id="rId56" o:title=""/>
          </v:shape>
          <o:OLEObject Type="Embed" ProgID="Equation.DSMT4" ShapeID="_x0000_i1048" DrawAspect="Content" ObjectID="_1596435893" r:id="rId57"/>
        </w:object>
      </w:r>
      <w:r w:rsidR="002A0208" w:rsidRPr="002A0208">
        <w:rPr>
          <w:rFonts w:eastAsia="Times New Roman" w:cs="Times New Roman"/>
          <w:bCs/>
          <w:iCs/>
        </w:rPr>
        <w:t xml:space="preserve">. </w:t>
      </w:r>
      <w:r w:rsidR="00032CAB">
        <w:rPr>
          <w:rFonts w:eastAsia="Times New Roman" w:cs="Times New Roman"/>
          <w:bCs/>
          <w:iCs/>
        </w:rPr>
        <w:t xml:space="preserve"> i</w:t>
      </w:r>
      <w:r>
        <w:rPr>
          <w:rFonts w:eastAsia="Times New Roman" w:cs="Times New Roman"/>
          <w:bCs/>
          <w:iCs/>
        </w:rPr>
        <w:t>nkludert tap i kabler</w:t>
      </w:r>
      <w:r w:rsidR="00D5316E">
        <w:rPr>
          <w:rFonts w:eastAsia="Times New Roman" w:cs="Times New Roman"/>
          <w:bCs/>
          <w:iCs/>
        </w:rPr>
        <w:t xml:space="preserve"> </w:t>
      </w:r>
      <w:r w:rsidR="002A0208" w:rsidRPr="002A0208">
        <w:rPr>
          <w:rFonts w:eastAsia="Times New Roman" w:cs="Times New Roman"/>
          <w:bCs/>
          <w:iCs/>
        </w:rPr>
        <w:t>: E</w:t>
      </w:r>
      <w:r w:rsidR="002A0208" w:rsidRPr="002A0208">
        <w:rPr>
          <w:rFonts w:eastAsia="Times New Roman" w:cs="Times New Roman"/>
          <w:bCs/>
          <w:iCs/>
          <w:vertAlign w:val="subscript"/>
        </w:rPr>
        <w:t>t</w:t>
      </w:r>
      <w:r w:rsidR="002A0208" w:rsidRPr="002A0208">
        <w:rPr>
          <w:rFonts w:eastAsia="Times New Roman" w:cs="Times New Roman"/>
          <w:bCs/>
          <w:iCs/>
        </w:rPr>
        <w:t>=E/0.8=</w:t>
      </w:r>
      <w:r w:rsidR="002A0208">
        <w:rPr>
          <w:rFonts w:eastAsia="Times New Roman" w:cs="Times New Roman"/>
          <w:bCs/>
          <w:iCs/>
        </w:rPr>
        <w:t>312 kW</w:t>
      </w:r>
      <w:r w:rsidR="00D5316E">
        <w:rPr>
          <w:rFonts w:eastAsia="Times New Roman" w:cs="Times New Roman"/>
          <w:bCs/>
          <w:iCs/>
        </w:rPr>
        <w:t xml:space="preserve">. </w:t>
      </w:r>
    </w:p>
    <w:p w:rsidR="00D04E20" w:rsidRPr="00C9064D" w:rsidRDefault="00C9064D" w:rsidP="00D10D3C">
      <w:pPr>
        <w:pStyle w:val="NoSpacing"/>
        <w:ind w:left="90"/>
        <w:rPr>
          <w:rFonts w:eastAsia="Times New Roman" w:cs="Times New Roman"/>
          <w:bCs/>
          <w:iCs/>
          <w:u w:val="double"/>
        </w:rPr>
      </w:pPr>
      <w:r w:rsidRPr="00C9064D">
        <w:rPr>
          <w:rFonts w:eastAsia="Times New Roman" w:cs="Times New Roman"/>
          <w:bCs/>
          <w:iCs/>
          <w:u w:val="double"/>
        </w:rPr>
        <w:t>Tilgjengelig effekt:</w:t>
      </w:r>
      <w:r w:rsidR="00D5316E" w:rsidRPr="00C9064D">
        <w:rPr>
          <w:rFonts w:eastAsia="Times New Roman" w:cs="Times New Roman"/>
          <w:bCs/>
          <w:iCs/>
          <w:u w:val="double"/>
        </w:rPr>
        <w:t xml:space="preserve"> 500 kW, </w:t>
      </w:r>
      <w:r w:rsidRPr="00C9064D">
        <w:rPr>
          <w:rFonts w:eastAsia="Times New Roman" w:cs="Times New Roman"/>
          <w:bCs/>
          <w:iCs/>
          <w:u w:val="double"/>
        </w:rPr>
        <w:t xml:space="preserve">er tilstrekkelig til å drive nedihulls </w:t>
      </w:r>
      <w:r w:rsidR="00D5316E" w:rsidRPr="00C9064D">
        <w:rPr>
          <w:rFonts w:eastAsia="Times New Roman" w:cs="Times New Roman"/>
          <w:bCs/>
          <w:iCs/>
          <w:u w:val="double"/>
        </w:rPr>
        <w:t xml:space="preserve">elektrisk pumpe </w:t>
      </w:r>
    </w:p>
    <w:p w:rsidR="0073599A" w:rsidRDefault="0073599A" w:rsidP="00D04E20">
      <w:pPr>
        <w:pStyle w:val="NoSpacing"/>
        <w:rPr>
          <w:rFonts w:eastAsia="Times New Roman" w:cs="Times New Roman"/>
          <w:bCs/>
          <w:iCs/>
        </w:rPr>
      </w:pPr>
    </w:p>
    <w:p w:rsidR="0073599A" w:rsidRPr="008704B6" w:rsidRDefault="00C9064D" w:rsidP="0073599A">
      <w:pPr>
        <w:pStyle w:val="NoSpacing"/>
        <w:numPr>
          <w:ilvl w:val="0"/>
          <w:numId w:val="8"/>
        </w:numPr>
        <w:rPr>
          <w:rFonts w:cstheme="minorHAnsi"/>
          <w:b/>
        </w:rPr>
      </w:pPr>
      <w:r>
        <w:rPr>
          <w:rFonts w:eastAsia="Times New Roman" w:cs="Times New Roman"/>
          <w:b/>
          <w:bCs/>
          <w:iCs/>
        </w:rPr>
        <w:t>O</w:t>
      </w:r>
      <w:r w:rsidR="0073599A">
        <w:rPr>
          <w:rFonts w:eastAsia="Times New Roman" w:cs="Times New Roman"/>
          <w:b/>
          <w:bCs/>
          <w:iCs/>
        </w:rPr>
        <w:t>ppstart</w:t>
      </w:r>
      <w:r>
        <w:rPr>
          <w:rFonts w:eastAsia="Times New Roman" w:cs="Times New Roman"/>
          <w:b/>
          <w:bCs/>
          <w:iCs/>
        </w:rPr>
        <w:t xml:space="preserve"> med g</w:t>
      </w:r>
      <w:r w:rsidRPr="008704B6">
        <w:rPr>
          <w:rFonts w:eastAsia="Times New Roman" w:cs="Times New Roman"/>
          <w:b/>
          <w:bCs/>
          <w:iCs/>
        </w:rPr>
        <w:t>assløft</w:t>
      </w:r>
    </w:p>
    <w:p w:rsidR="00FF632C" w:rsidRDefault="00C9064D" w:rsidP="00C9064D">
      <w:pPr>
        <w:pStyle w:val="NoSpacing"/>
        <w:tabs>
          <w:tab w:val="left" w:pos="810"/>
        </w:tabs>
        <w:rPr>
          <w:rFonts w:eastAsia="Times New Roman" w:cs="Times New Roman"/>
          <w:bCs/>
          <w:iCs/>
        </w:rPr>
      </w:pPr>
      <w:r>
        <w:rPr>
          <w:rFonts w:eastAsia="Times New Roman" w:cs="Times New Roman"/>
          <w:bCs/>
          <w:iCs/>
        </w:rPr>
        <w:t>Antar</w:t>
      </w:r>
      <w:r w:rsidR="00D167B9">
        <w:rPr>
          <w:rFonts w:eastAsia="Times New Roman" w:cs="Times New Roman"/>
          <w:bCs/>
          <w:iCs/>
        </w:rPr>
        <w:t xml:space="preserve"> statisk gradient </w:t>
      </w:r>
      <w:r>
        <w:rPr>
          <w:rFonts w:eastAsia="Times New Roman" w:cs="Times New Roman"/>
          <w:bCs/>
          <w:iCs/>
        </w:rPr>
        <w:t xml:space="preserve">i  ringrommet, </w:t>
      </w:r>
      <w:r w:rsidR="00D167B9">
        <w:rPr>
          <w:rFonts w:eastAsia="Times New Roman" w:cs="Times New Roman"/>
          <w:bCs/>
          <w:iCs/>
        </w:rPr>
        <w:t>og temperatur 50C</w:t>
      </w:r>
      <w:r w:rsidR="00032CAB">
        <w:rPr>
          <w:rFonts w:eastAsia="Times New Roman" w:cs="Times New Roman"/>
          <w:bCs/>
          <w:iCs/>
        </w:rPr>
        <w:t>. Statisk gradient følger fra oppgitt formel for gass i røyr, når strømningen settes lik null:</w:t>
      </w:r>
      <w:r w:rsidR="00FF632C" w:rsidRPr="00032CAB">
        <w:rPr>
          <w:rFonts w:eastAsia="Times New Roman" w:cs="Times New Roman"/>
          <w:bCs/>
          <w:iCs/>
          <w:position w:val="-6"/>
        </w:rPr>
        <w:object w:dxaOrig="560" w:dyaOrig="260">
          <v:shape id="_x0000_i1049" type="#_x0000_t75" style="width:28.5pt;height:13.5pt" o:ole="">
            <v:imagedata r:id="rId58" o:title=""/>
          </v:shape>
          <o:OLEObject Type="Embed" ProgID="Equation.DSMT4" ShapeID="_x0000_i1049" DrawAspect="Content" ObjectID="_1596435894" r:id="rId59"/>
        </w:object>
      </w:r>
      <w:r w:rsidR="00FF632C">
        <w:rPr>
          <w:rFonts w:eastAsia="Times New Roman" w:cs="Times New Roman"/>
          <w:bCs/>
          <w:iCs/>
        </w:rPr>
        <w:t>.</w:t>
      </w:r>
      <w:r>
        <w:rPr>
          <w:rFonts w:eastAsia="Times New Roman" w:cs="Times New Roman"/>
          <w:bCs/>
          <w:iCs/>
        </w:rPr>
        <w:tab/>
      </w:r>
      <w:r w:rsidR="00D167B9">
        <w:rPr>
          <w:rFonts w:eastAsia="Times New Roman" w:cs="Times New Roman"/>
          <w:bCs/>
          <w:iCs/>
        </w:rPr>
        <w:t xml:space="preserve"> </w:t>
      </w:r>
    </w:p>
    <w:p w:rsidR="00D167B9" w:rsidRDefault="00FF632C" w:rsidP="00C9064D">
      <w:pPr>
        <w:pStyle w:val="NoSpacing"/>
        <w:tabs>
          <w:tab w:val="left" w:pos="810"/>
        </w:tabs>
      </w:pPr>
      <w:r>
        <w:tab/>
      </w:r>
      <w:r w:rsidR="00C9064D" w:rsidRPr="00A50190">
        <w:rPr>
          <w:position w:val="-14"/>
        </w:rPr>
        <w:object w:dxaOrig="3980" w:dyaOrig="600">
          <v:shape id="_x0000_i1050" type="#_x0000_t75" style="width:199.5pt;height:30pt" o:ole="">
            <v:imagedata r:id="rId60" o:title=""/>
          </v:shape>
          <o:OLEObject Type="Embed" ProgID="Equation.DSMT4" ShapeID="_x0000_i1050" DrawAspect="Content" ObjectID="_1596435895" r:id="rId61"/>
        </w:object>
      </w:r>
    </w:p>
    <w:p w:rsidR="00FF632C" w:rsidRDefault="00FF632C" w:rsidP="00FF632C">
      <w:pPr>
        <w:pStyle w:val="NoSpacing"/>
        <w:tabs>
          <w:tab w:val="left" w:pos="810"/>
        </w:tabs>
        <w:rPr>
          <w:rFonts w:eastAsia="Times New Roman" w:cs="Times New Roman"/>
          <w:bCs/>
          <w:iCs/>
        </w:rPr>
      </w:pPr>
      <w:r>
        <w:rPr>
          <w:rFonts w:eastAsia="Times New Roman" w:cs="Times New Roman"/>
          <w:bCs/>
          <w:iCs/>
        </w:rPr>
        <w:t xml:space="preserve">Tilnærming med konstant gasstetthet: </w:t>
      </w:r>
      <w:r w:rsidRPr="00A50190">
        <w:rPr>
          <w:position w:val="-14"/>
        </w:rPr>
        <w:object w:dxaOrig="1980" w:dyaOrig="400">
          <v:shape id="_x0000_i1051" type="#_x0000_t75" style="width:99pt;height:20.25pt" o:ole="">
            <v:imagedata r:id="rId62" o:title=""/>
          </v:shape>
          <o:OLEObject Type="Embed" ProgID="Equation.DSMT4" ShapeID="_x0000_i1051" DrawAspect="Content" ObjectID="_1596435896" r:id="rId63"/>
        </w:object>
      </w:r>
      <w:r>
        <w:t xml:space="preserve"> vil gi omtrent samme estimat.</w:t>
      </w:r>
    </w:p>
    <w:p w:rsidR="00FF632C" w:rsidRDefault="00FF632C" w:rsidP="00FF632C">
      <w:pPr>
        <w:pStyle w:val="NoSpacing"/>
        <w:tabs>
          <w:tab w:val="left" w:pos="810"/>
        </w:tabs>
        <w:rPr>
          <w:rFonts w:eastAsia="Times New Roman" w:cs="Times New Roman"/>
          <w:bCs/>
          <w:iCs/>
        </w:rPr>
      </w:pPr>
      <w:r>
        <w:rPr>
          <w:rFonts w:eastAsia="Times New Roman" w:cs="Times New Roman"/>
          <w:bCs/>
          <w:iCs/>
        </w:rPr>
        <w:t xml:space="preserve">(Vi kan  inkludere trykktapet på grunn av strømningen: </w:t>
      </w:r>
      <w:r w:rsidRPr="00032CAB">
        <w:rPr>
          <w:rFonts w:eastAsia="Times New Roman" w:cs="Times New Roman"/>
          <w:bCs/>
          <w:iCs/>
          <w:position w:val="-6"/>
        </w:rPr>
        <w:object w:dxaOrig="560" w:dyaOrig="260">
          <v:shape id="_x0000_i1052" type="#_x0000_t75" style="width:28.5pt;height:13.5pt" o:ole="">
            <v:imagedata r:id="rId64" o:title=""/>
          </v:shape>
          <o:OLEObject Type="Embed" ProgID="Equation.DSMT4" ShapeID="_x0000_i1052" DrawAspect="Content" ObjectID="_1596435897" r:id="rId65"/>
        </w:object>
      </w:r>
      <w:r>
        <w:rPr>
          <w:rFonts w:eastAsia="Times New Roman" w:cs="Times New Roman"/>
          <w:bCs/>
          <w:iCs/>
        </w:rPr>
        <w:t xml:space="preserve"> , men dette gir neppe stor forskjell.)</w:t>
      </w:r>
    </w:p>
    <w:p w:rsidR="00D167B9" w:rsidRDefault="00D167B9" w:rsidP="00D04E20">
      <w:pPr>
        <w:pStyle w:val="NoSpacing"/>
        <w:rPr>
          <w:rFonts w:eastAsia="Times New Roman" w:cs="Times New Roman"/>
          <w:bCs/>
          <w:iCs/>
        </w:rPr>
      </w:pPr>
      <w:r>
        <w:rPr>
          <w:rFonts w:eastAsia="Times New Roman" w:cs="Times New Roman"/>
          <w:bCs/>
          <w:iCs/>
        </w:rPr>
        <w:tab/>
      </w:r>
    </w:p>
    <w:p w:rsidR="00D167B9" w:rsidRDefault="00D167B9" w:rsidP="00C9064D">
      <w:pPr>
        <w:pStyle w:val="NoSpacing"/>
        <w:rPr>
          <w:rFonts w:eastAsia="Times New Roman" w:cs="Times New Roman"/>
          <w:bCs/>
          <w:iCs/>
        </w:rPr>
      </w:pPr>
      <w:r>
        <w:rPr>
          <w:rFonts w:eastAsia="Times New Roman" w:cs="Times New Roman"/>
          <w:bCs/>
          <w:iCs/>
        </w:rPr>
        <w:t>Statisk væsketryk</w:t>
      </w:r>
      <w:r w:rsidR="00C9064D">
        <w:rPr>
          <w:rFonts w:eastAsia="Times New Roman" w:cs="Times New Roman"/>
          <w:bCs/>
          <w:iCs/>
        </w:rPr>
        <w:t>k i produksjonsrøyret. Tettheter for olje og vann</w:t>
      </w:r>
      <w:r>
        <w:rPr>
          <w:rFonts w:eastAsia="Times New Roman" w:cs="Times New Roman"/>
          <w:bCs/>
          <w:iCs/>
        </w:rPr>
        <w:t xml:space="preserve"> estimert ovenfor gir trykkgradient</w:t>
      </w:r>
    </w:p>
    <w:p w:rsidR="00C9064D" w:rsidRPr="00FF632C" w:rsidRDefault="00D167B9" w:rsidP="00C9064D">
      <w:pPr>
        <w:pStyle w:val="NoSpacing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eastAsia="Times New Roman" w:cs="Times New Roman"/>
          <w:bCs/>
          <w:iCs/>
        </w:rPr>
        <w:tab/>
      </w:r>
      <w:r w:rsidR="00C9064D" w:rsidRPr="003C3A3E">
        <w:rPr>
          <w:rFonts w:ascii="Times New Roman" w:eastAsia="Times New Roman" w:hAnsi="Times New Roman" w:cs="Times New Roman"/>
          <w:bCs/>
          <w:iCs/>
          <w:position w:val="-22"/>
          <w:sz w:val="28"/>
          <w:szCs w:val="28"/>
          <w:lang w:val="en-US"/>
        </w:rPr>
        <w:object w:dxaOrig="2500" w:dyaOrig="580">
          <v:shape id="_x0000_i1053" type="#_x0000_t75" style="width:124.5pt;height:29.25pt" o:ole="">
            <v:imagedata r:id="rId66" o:title=""/>
          </v:shape>
          <o:OLEObject Type="Embed" ProgID="Equation.DSMT4" ShapeID="_x0000_i1053" DrawAspect="Content" ObjectID="_1596435898" r:id="rId67"/>
        </w:object>
      </w:r>
    </w:p>
    <w:p w:rsidR="00FF632C" w:rsidRDefault="00D5316E" w:rsidP="00FF632C">
      <w:pPr>
        <w:pStyle w:val="NoSpacing"/>
        <w:rPr>
          <w:rFonts w:eastAsia="Times New Roman" w:cs="Times New Roman"/>
          <w:bCs/>
          <w:iCs/>
        </w:rPr>
      </w:pPr>
      <w:r>
        <w:t>Statisk trykk i ringrom</w:t>
      </w:r>
      <w:r w:rsidR="00C9064D">
        <w:t>,</w:t>
      </w:r>
      <w:r>
        <w:t xml:space="preserve"> og produksjonsrøyr </w:t>
      </w:r>
      <w:r w:rsidR="00C9064D" w:rsidRPr="00495169">
        <w:rPr>
          <w:rFonts w:eastAsia="Times New Roman" w:cstheme="minorHAnsi"/>
          <w:bCs/>
          <w:iCs/>
        </w:rPr>
        <w:t>med utløp mot separatoren</w:t>
      </w:r>
      <w:r w:rsidR="00C9064D">
        <w:rPr>
          <w:rFonts w:eastAsia="Times New Roman" w:cstheme="minorHAnsi"/>
          <w:bCs/>
          <w:iCs/>
        </w:rPr>
        <w:t xml:space="preserve"> </w:t>
      </w:r>
      <w:r>
        <w:t>er p</w:t>
      </w:r>
      <w:r w:rsidR="00307B1D">
        <w:t>lottet nedenfor</w:t>
      </w:r>
      <w:r w:rsidR="00FF632C">
        <w:t xml:space="preserve">. </w:t>
      </w:r>
    </w:p>
    <w:p w:rsidR="00307B1D" w:rsidRDefault="00307B1D" w:rsidP="00C9064D">
      <w:pPr>
        <w:pStyle w:val="NoSpacing"/>
      </w:pPr>
    </w:p>
    <w:p w:rsidR="00495169" w:rsidRDefault="00A53231" w:rsidP="00C9064D">
      <w:pPr>
        <w:pStyle w:val="NoSpacing"/>
        <w:ind w:left="720"/>
      </w:pPr>
      <w:r w:rsidRPr="00A53231">
        <w:rPr>
          <w:noProof/>
          <w:lang w:eastAsia="nb-NO"/>
        </w:rPr>
        <w:drawing>
          <wp:inline distT="0" distB="0" distL="0" distR="0">
            <wp:extent cx="2414587" cy="1810940"/>
            <wp:effectExtent l="0" t="0" r="5080" b="0"/>
            <wp:docPr id="1" name="Bilde 1" descr="\\home.ansatt.ntnu.no\asheim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\\home.ansatt.ntnu.no\asheim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334" cy="18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193" w:rsidRDefault="00D5316E" w:rsidP="00D04E20">
      <w:pPr>
        <w:pStyle w:val="NoSpacing"/>
        <w:rPr>
          <w:rFonts w:eastAsia="Times New Roman" w:cs="Times New Roman"/>
          <w:bCs/>
          <w:iCs/>
        </w:rPr>
      </w:pPr>
      <w:r>
        <w:rPr>
          <w:rFonts w:eastAsia="Times New Roman" w:cs="Times New Roman"/>
          <w:bCs/>
          <w:iCs/>
        </w:rPr>
        <w:t>Plottet viser at</w:t>
      </w:r>
      <w:r w:rsidR="00A53231">
        <w:rPr>
          <w:rFonts w:eastAsia="Times New Roman" w:cs="Times New Roman"/>
          <w:bCs/>
          <w:iCs/>
        </w:rPr>
        <w:t xml:space="preserve"> statisk bunntrykk og</w:t>
      </w:r>
      <w:r w:rsidR="00495169">
        <w:rPr>
          <w:rFonts w:eastAsia="Times New Roman" w:cs="Times New Roman"/>
          <w:bCs/>
          <w:iCs/>
        </w:rPr>
        <w:t xml:space="preserve"> </w:t>
      </w:r>
      <w:r w:rsidR="00C9064D">
        <w:rPr>
          <w:rFonts w:eastAsia="Times New Roman" w:cs="Times New Roman"/>
          <w:bCs/>
          <w:iCs/>
        </w:rPr>
        <w:t>væskefylt</w:t>
      </w:r>
      <w:r w:rsidR="00A53231">
        <w:rPr>
          <w:rFonts w:eastAsia="Times New Roman" w:cs="Times New Roman"/>
          <w:bCs/>
          <w:iCs/>
        </w:rPr>
        <w:t xml:space="preserve"> produksjonsrøyr gir topptrykk rundt 35</w:t>
      </w:r>
      <w:r w:rsidR="00C9064D">
        <w:rPr>
          <w:rFonts w:eastAsia="Times New Roman" w:cs="Times New Roman"/>
          <w:bCs/>
          <w:iCs/>
        </w:rPr>
        <w:t xml:space="preserve"> bar</w:t>
      </w:r>
      <w:r w:rsidR="00A53231">
        <w:rPr>
          <w:rFonts w:eastAsia="Times New Roman" w:cs="Times New Roman"/>
          <w:bCs/>
          <w:iCs/>
        </w:rPr>
        <w:t>, altså over separatortrykket.</w:t>
      </w:r>
      <w:r w:rsidR="00C9064D">
        <w:rPr>
          <w:rFonts w:eastAsia="Times New Roman" w:cs="Times New Roman"/>
          <w:bCs/>
          <w:iCs/>
        </w:rPr>
        <w:t xml:space="preserve"> </w:t>
      </w:r>
      <w:r w:rsidR="00A53231">
        <w:rPr>
          <w:rFonts w:eastAsia="Times New Roman" w:cs="Times New Roman"/>
          <w:bCs/>
          <w:iCs/>
        </w:rPr>
        <w:t>Det betyr at vil</w:t>
      </w:r>
      <w:r w:rsidR="00487C00">
        <w:rPr>
          <w:rFonts w:eastAsia="Times New Roman" w:cs="Times New Roman"/>
          <w:bCs/>
          <w:iCs/>
        </w:rPr>
        <w:t xml:space="preserve"> brønnen ha en</w:t>
      </w:r>
      <w:r w:rsidR="005C55DA">
        <w:rPr>
          <w:rFonts w:eastAsia="Times New Roman" w:cs="Times New Roman"/>
          <w:bCs/>
          <w:iCs/>
        </w:rPr>
        <w:t xml:space="preserve"> naturlig produksjonsrate</w:t>
      </w:r>
      <w:r w:rsidR="00A53231">
        <w:rPr>
          <w:rFonts w:eastAsia="Times New Roman" w:cs="Times New Roman"/>
          <w:bCs/>
          <w:iCs/>
        </w:rPr>
        <w:t>, under 200 Sm</w:t>
      </w:r>
      <w:r w:rsidR="00A53231" w:rsidRPr="00A53231">
        <w:rPr>
          <w:rFonts w:eastAsia="Times New Roman" w:cs="Times New Roman"/>
          <w:bCs/>
          <w:iCs/>
          <w:vertAlign w:val="superscript"/>
        </w:rPr>
        <w:t>3</w:t>
      </w:r>
      <w:r w:rsidR="00A53231">
        <w:rPr>
          <w:rFonts w:eastAsia="Times New Roman" w:cs="Times New Roman"/>
          <w:bCs/>
          <w:iCs/>
        </w:rPr>
        <w:t xml:space="preserve">/d i følge estimatene ovenfor. </w:t>
      </w:r>
    </w:p>
    <w:p w:rsidR="00307B1D" w:rsidRDefault="00A46193" w:rsidP="00D04E20">
      <w:pPr>
        <w:pStyle w:val="NoSpacing"/>
        <w:rPr>
          <w:rFonts w:eastAsia="Times New Roman" w:cs="Times New Roman"/>
          <w:bCs/>
          <w:iCs/>
        </w:rPr>
      </w:pPr>
      <w:r w:rsidRPr="00A46193">
        <w:rPr>
          <w:rFonts w:eastAsia="Times New Roman" w:cs="Times New Roman"/>
          <w:bCs/>
          <w:iCs/>
          <w:u w:val="double"/>
        </w:rPr>
        <w:t>Brønnen vil altså starte også uten gassløft</w:t>
      </w:r>
      <w:r>
        <w:rPr>
          <w:rFonts w:eastAsia="Times New Roman" w:cs="Times New Roman"/>
          <w:bCs/>
          <w:iCs/>
        </w:rPr>
        <w:t xml:space="preserve">. </w:t>
      </w:r>
      <w:r w:rsidR="00D876BA">
        <w:rPr>
          <w:rFonts w:eastAsia="Times New Roman" w:cs="Times New Roman"/>
          <w:bCs/>
          <w:iCs/>
        </w:rPr>
        <w:t>Med gassløft</w:t>
      </w:r>
      <w:r>
        <w:rPr>
          <w:rFonts w:eastAsia="Times New Roman" w:cs="Times New Roman"/>
          <w:bCs/>
          <w:iCs/>
        </w:rPr>
        <w:t xml:space="preserve"> oppnås større </w:t>
      </w:r>
      <w:r w:rsidR="00487C00">
        <w:rPr>
          <w:rFonts w:eastAsia="Times New Roman" w:cs="Times New Roman"/>
          <w:bCs/>
          <w:iCs/>
        </w:rPr>
        <w:t>rate</w:t>
      </w:r>
      <w:r>
        <w:rPr>
          <w:rFonts w:eastAsia="Times New Roman" w:cs="Times New Roman"/>
          <w:bCs/>
          <w:iCs/>
        </w:rPr>
        <w:t>.</w:t>
      </w:r>
    </w:p>
    <w:p w:rsidR="00A46193" w:rsidRDefault="00A46193" w:rsidP="00D04E20">
      <w:pPr>
        <w:pStyle w:val="NoSpacing"/>
        <w:rPr>
          <w:rFonts w:eastAsia="Times New Roman" w:cs="Times New Roman"/>
          <w:bCs/>
          <w:iCs/>
        </w:rPr>
      </w:pPr>
    </w:p>
    <w:p w:rsidR="008704B6" w:rsidRPr="008704B6" w:rsidRDefault="0073599A" w:rsidP="0073599A">
      <w:pPr>
        <w:pStyle w:val="NoSpacing"/>
        <w:numPr>
          <w:ilvl w:val="0"/>
          <w:numId w:val="8"/>
        </w:numPr>
        <w:rPr>
          <w:rFonts w:cstheme="minorHAnsi"/>
          <w:b/>
        </w:rPr>
      </w:pPr>
      <w:r>
        <w:rPr>
          <w:rFonts w:eastAsia="Times New Roman" w:cs="Times New Roman"/>
          <w:b/>
          <w:bCs/>
          <w:iCs/>
        </w:rPr>
        <w:t>Kontinuerlig g</w:t>
      </w:r>
      <w:r w:rsidR="008704B6" w:rsidRPr="008704B6">
        <w:rPr>
          <w:rFonts w:eastAsia="Times New Roman" w:cs="Times New Roman"/>
          <w:b/>
          <w:bCs/>
          <w:iCs/>
        </w:rPr>
        <w:t>assløft</w:t>
      </w:r>
      <w:r w:rsidR="00A46193">
        <w:rPr>
          <w:rFonts w:eastAsia="Times New Roman" w:cs="Times New Roman"/>
          <w:b/>
          <w:bCs/>
          <w:iCs/>
        </w:rPr>
        <w:t xml:space="preserve">: </w:t>
      </w:r>
      <w:r w:rsidR="00A46193" w:rsidRPr="00A46193">
        <w:rPr>
          <w:rFonts w:cstheme="minorHAnsi"/>
          <w:b/>
        </w:rPr>
        <w:t>500 Sm</w:t>
      </w:r>
      <w:r w:rsidR="00A46193" w:rsidRPr="00A46193">
        <w:rPr>
          <w:rFonts w:cstheme="minorHAnsi"/>
          <w:b/>
          <w:vertAlign w:val="superscript"/>
        </w:rPr>
        <w:t>3</w:t>
      </w:r>
      <w:r w:rsidR="00A46193" w:rsidRPr="00A46193">
        <w:rPr>
          <w:rFonts w:cstheme="minorHAnsi"/>
          <w:b/>
        </w:rPr>
        <w:t>/d</w:t>
      </w:r>
      <w:r w:rsidR="00A46193">
        <w:rPr>
          <w:rFonts w:eastAsia="Times New Roman" w:cs="Times New Roman"/>
          <w:b/>
          <w:bCs/>
          <w:iCs/>
        </w:rPr>
        <w:t xml:space="preserve"> </w:t>
      </w:r>
    </w:p>
    <w:p w:rsidR="00106BBB" w:rsidRPr="00106BBB" w:rsidRDefault="00106BBB" w:rsidP="00106BBB">
      <w:pPr>
        <w:pStyle w:val="NoSpacing"/>
        <w:ind w:left="630"/>
        <w:rPr>
          <w:rFonts w:eastAsia="Times New Roman" w:cs="Times New Roman"/>
          <w:bCs/>
          <w:iCs/>
          <w:u w:val="single"/>
        </w:rPr>
      </w:pPr>
    </w:p>
    <w:p w:rsidR="00A46193" w:rsidRDefault="009A61BE" w:rsidP="00A46193">
      <w:pPr>
        <w:pStyle w:val="NoSpacing"/>
      </w:pPr>
      <w:r>
        <w:rPr>
          <w:rFonts w:eastAsia="Times New Roman" w:cs="Times New Roman"/>
          <w:bCs/>
          <w:iCs/>
        </w:rPr>
        <w:t>Under injeksjonspunktet</w:t>
      </w:r>
      <w:r w:rsidR="00106BBB">
        <w:rPr>
          <w:rFonts w:eastAsia="Times New Roman" w:cs="Times New Roman"/>
          <w:bCs/>
          <w:iCs/>
        </w:rPr>
        <w:t xml:space="preserve"> </w:t>
      </w:r>
      <w:r>
        <w:rPr>
          <w:rFonts w:eastAsia="Times New Roman" w:cs="Times New Roman"/>
          <w:bCs/>
          <w:iCs/>
        </w:rPr>
        <w:t>strømmer olje og vann i røyret. T</w:t>
      </w:r>
      <w:r w:rsidR="00106BBB">
        <w:rPr>
          <w:rFonts w:eastAsia="Times New Roman" w:cs="Times New Roman"/>
          <w:bCs/>
          <w:iCs/>
        </w:rPr>
        <w:t>rykkgradienten</w:t>
      </w:r>
      <w:r w:rsidR="0058059A">
        <w:rPr>
          <w:rFonts w:eastAsia="Times New Roman" w:cs="Times New Roman"/>
          <w:bCs/>
          <w:iCs/>
        </w:rPr>
        <w:t xml:space="preserve"> </w:t>
      </w:r>
      <w:r w:rsidR="00106BBB">
        <w:rPr>
          <w:rFonts w:eastAsia="Times New Roman" w:cs="Times New Roman"/>
          <w:bCs/>
          <w:iCs/>
        </w:rPr>
        <w:t xml:space="preserve">være </w:t>
      </w:r>
      <w:r w:rsidR="00A46193">
        <w:rPr>
          <w:rFonts w:eastAsia="Times New Roman" w:cs="Times New Roman"/>
          <w:bCs/>
          <w:iCs/>
        </w:rPr>
        <w:t xml:space="preserve">da være </w:t>
      </w:r>
      <w:r w:rsidR="00106BBB">
        <w:rPr>
          <w:rFonts w:eastAsia="Times New Roman" w:cs="Times New Roman"/>
          <w:bCs/>
          <w:iCs/>
        </w:rPr>
        <w:t>s</w:t>
      </w:r>
      <w:r w:rsidR="00307B1D">
        <w:rPr>
          <w:rFonts w:eastAsia="Times New Roman" w:cs="Times New Roman"/>
          <w:bCs/>
          <w:iCs/>
        </w:rPr>
        <w:t xml:space="preserve">om ved </w:t>
      </w:r>
      <w:r w:rsidR="00A46193">
        <w:rPr>
          <w:rFonts w:eastAsia="Times New Roman" w:cs="Times New Roman"/>
          <w:bCs/>
          <w:iCs/>
        </w:rPr>
        <w:t xml:space="preserve">nedihulls </w:t>
      </w:r>
      <w:r w:rsidR="00307B1D">
        <w:rPr>
          <w:rFonts w:eastAsia="Times New Roman" w:cs="Times New Roman"/>
          <w:bCs/>
          <w:iCs/>
        </w:rPr>
        <w:t>pumping</w:t>
      </w:r>
      <w:r w:rsidR="00A46193">
        <w:rPr>
          <w:rFonts w:eastAsia="Times New Roman" w:cs="Times New Roman"/>
          <w:bCs/>
          <w:iCs/>
        </w:rPr>
        <w:t>, estimert ovenfor. Statisk gasstrykk i ringrommet er antatt. Figuren nedenfor illustrer dette og viser</w:t>
      </w:r>
      <w:r w:rsidR="00A46193">
        <w:rPr>
          <w:rFonts w:cstheme="minorHAnsi"/>
        </w:rPr>
        <w:t xml:space="preserve"> at gass kan injiseres kontinuerlig ved -1500 m. Stiplet linje fra L=-1500+ til 0</w:t>
      </w:r>
      <w:r w:rsidR="00A46193">
        <w:rPr>
          <w:rFonts w:eastAsia="Times New Roman" w:cs="Times New Roman"/>
          <w:bCs/>
          <w:iCs/>
        </w:rPr>
        <w:t xml:space="preserve"> </w:t>
      </w:r>
      <w:r w:rsidR="00B057A3">
        <w:rPr>
          <w:rFonts w:eastAsia="Times New Roman" w:cs="Times New Roman"/>
          <w:bCs/>
          <w:iCs/>
        </w:rPr>
        <w:t>illustrerer gjennomsnittlig gradient som må oppnås med gassløft</w:t>
      </w:r>
      <w:r w:rsidR="00A46193">
        <w:rPr>
          <w:rFonts w:eastAsia="Times New Roman" w:cs="Times New Roman"/>
          <w:bCs/>
          <w:iCs/>
        </w:rPr>
        <w:t xml:space="preserve"> </w:t>
      </w:r>
    </w:p>
    <w:p w:rsidR="00A46193" w:rsidRDefault="00A46193" w:rsidP="00A46193">
      <w:pPr>
        <w:pStyle w:val="NoSpacing"/>
      </w:pPr>
    </w:p>
    <w:p w:rsidR="00DC6937" w:rsidRDefault="00DC6937" w:rsidP="009A61BE">
      <w:pPr>
        <w:pStyle w:val="NoSpacing"/>
      </w:pPr>
    </w:p>
    <w:p w:rsidR="009C23B0" w:rsidRDefault="009C23B0" w:rsidP="008704B6">
      <w:pPr>
        <w:pStyle w:val="NoSpacing"/>
        <w:ind w:left="720"/>
        <w:rPr>
          <w:rFonts w:cstheme="minorHAnsi"/>
        </w:rPr>
      </w:pPr>
      <w:r w:rsidRPr="009C23B0">
        <w:rPr>
          <w:rFonts w:cstheme="minorHAnsi"/>
          <w:noProof/>
          <w:lang w:eastAsia="nb-NO"/>
        </w:rPr>
        <w:drawing>
          <wp:inline distT="0" distB="0" distL="0" distR="0">
            <wp:extent cx="2581275" cy="1935957"/>
            <wp:effectExtent l="0" t="0" r="0" b="7620"/>
            <wp:docPr id="4" name="Picture 4" descr="\\home.ansatt.ntnu.no\asheim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\\home.ansatt.ntnu.no\asheim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866" cy="195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3B0" w:rsidRDefault="009C23B0" w:rsidP="008704B6">
      <w:pPr>
        <w:pStyle w:val="NoSpacing"/>
        <w:ind w:left="720"/>
        <w:rPr>
          <w:rFonts w:cstheme="minorHAnsi"/>
        </w:rPr>
      </w:pPr>
    </w:p>
    <w:p w:rsidR="001F5714" w:rsidRDefault="001F5714" w:rsidP="008704B6">
      <w:pPr>
        <w:pStyle w:val="NoSpacing"/>
        <w:ind w:left="720"/>
        <w:rPr>
          <w:rFonts w:cstheme="minorHAnsi"/>
        </w:rPr>
      </w:pPr>
    </w:p>
    <w:p w:rsidR="00CD4B10" w:rsidRDefault="00B057A3" w:rsidP="001F5714">
      <w:pPr>
        <w:pStyle w:val="NoSpacing"/>
        <w:rPr>
          <w:rFonts w:cstheme="minorHAnsi"/>
        </w:rPr>
      </w:pPr>
      <w:r>
        <w:rPr>
          <w:rFonts w:cstheme="minorHAnsi"/>
        </w:rPr>
        <w:t>G</w:t>
      </w:r>
      <w:r w:rsidR="00D53827">
        <w:rPr>
          <w:rFonts w:cstheme="minorHAnsi"/>
        </w:rPr>
        <w:t>jennomsnitts</w:t>
      </w:r>
      <w:r>
        <w:rPr>
          <w:rFonts w:cstheme="minorHAnsi"/>
        </w:rPr>
        <w:t xml:space="preserve"> </w:t>
      </w:r>
      <w:r w:rsidR="00D53827">
        <w:rPr>
          <w:rFonts w:cstheme="minorHAnsi"/>
        </w:rPr>
        <w:t xml:space="preserve">trykk mellom injeksjonspunkt og </w:t>
      </w:r>
      <w:r>
        <w:rPr>
          <w:rFonts w:cstheme="minorHAnsi"/>
        </w:rPr>
        <w:t xml:space="preserve">utløp settes: </w:t>
      </w:r>
      <w:r w:rsidR="001F5714">
        <w:rPr>
          <w:rFonts w:cstheme="minorHAnsi"/>
        </w:rPr>
        <w:t xml:space="preserve">40 bar og </w:t>
      </w:r>
      <w:r w:rsidR="00D53827">
        <w:rPr>
          <w:rFonts w:cstheme="minorHAnsi"/>
        </w:rPr>
        <w:t>temperatur:</w:t>
      </w:r>
      <w:r w:rsidR="0058059A">
        <w:rPr>
          <w:rFonts w:cstheme="minorHAnsi"/>
        </w:rPr>
        <w:t xml:space="preserve"> t= 60 C.</w:t>
      </w:r>
    </w:p>
    <w:p w:rsidR="00CD4B10" w:rsidRDefault="002B691C" w:rsidP="001F5714">
      <w:pPr>
        <w:pStyle w:val="NoSpacing"/>
        <w:rPr>
          <w:rFonts w:ascii="Comic Sans MS" w:hAnsi="Comic Sans MS"/>
        </w:rPr>
      </w:pPr>
      <w:r>
        <w:t>Gasstetthet</w:t>
      </w:r>
      <w:r w:rsidR="002B033C">
        <w:t>:</w:t>
      </w:r>
      <w:r w:rsidR="002B033C">
        <w:rPr>
          <w:rFonts w:ascii="Comic Sans MS" w:hAnsi="Comic Sans MS"/>
        </w:rPr>
        <w:t xml:space="preserve">  </w:t>
      </w:r>
      <w:r w:rsidR="00D53827" w:rsidRPr="002B033C">
        <w:rPr>
          <w:rFonts w:ascii="Comic Sans MS" w:hAnsi="Comic Sans MS"/>
          <w:position w:val="-28"/>
        </w:rPr>
        <w:object w:dxaOrig="4239" w:dyaOrig="660">
          <v:shape id="_x0000_i1054" type="#_x0000_t75" style="width:212.25pt;height:33pt" o:ole="">
            <v:imagedata r:id="rId70" o:title=""/>
          </v:shape>
          <o:OLEObject Type="Embed" ProgID="Equation.DSMT4" ShapeID="_x0000_i1054" DrawAspect="Content" ObjectID="_1596435899" r:id="rId71"/>
        </w:object>
      </w:r>
    </w:p>
    <w:p w:rsidR="00CD4B10" w:rsidRDefault="00CD4B10" w:rsidP="001F5714">
      <w:pPr>
        <w:pStyle w:val="NoSpacing"/>
        <w:rPr>
          <w:rFonts w:ascii="Comic Sans MS" w:hAnsi="Comic Sans MS"/>
        </w:rPr>
      </w:pPr>
      <w:r>
        <w:t>Formasjonsfaktor</w:t>
      </w:r>
      <w:r w:rsidR="0058059A">
        <w:t xml:space="preserve"> gass </w:t>
      </w:r>
      <w:r>
        <w:t xml:space="preserve">: </w:t>
      </w:r>
      <w:r w:rsidR="00D53827" w:rsidRPr="00CD4B10">
        <w:rPr>
          <w:rFonts w:ascii="Comic Sans MS" w:hAnsi="Comic Sans MS"/>
          <w:position w:val="-28"/>
        </w:rPr>
        <w:object w:dxaOrig="3879" w:dyaOrig="660">
          <v:shape id="_x0000_i1055" type="#_x0000_t75" style="width:194.25pt;height:33pt" o:ole="">
            <v:imagedata r:id="rId72" o:title=""/>
          </v:shape>
          <o:OLEObject Type="Embed" ProgID="Equation.DSMT4" ShapeID="_x0000_i1055" DrawAspect="Content" ObjectID="_1596435900" r:id="rId73"/>
        </w:object>
      </w:r>
    </w:p>
    <w:p w:rsidR="002B691C" w:rsidRPr="00DD3481" w:rsidRDefault="0058059A" w:rsidP="001F5714">
      <w:pPr>
        <w:pStyle w:val="NoSpacing"/>
        <w:rPr>
          <w:bCs/>
          <w:iCs/>
        </w:rPr>
      </w:pPr>
      <w:r>
        <w:t>Gass-l</w:t>
      </w:r>
      <w:r w:rsidR="002B691C">
        <w:t>øysbarhet</w:t>
      </w:r>
      <w:r w:rsidR="002B691C" w:rsidRPr="0058059A">
        <w:rPr>
          <w:bCs/>
          <w:iCs/>
        </w:rPr>
        <w:t xml:space="preserve"> :</w:t>
      </w:r>
      <w:r w:rsidR="00D53827" w:rsidRPr="00D53827">
        <w:rPr>
          <w:bCs/>
          <w:iCs/>
          <w:position w:val="-12"/>
          <w:lang w:val="en-US"/>
        </w:rPr>
        <w:object w:dxaOrig="6200" w:dyaOrig="400">
          <v:shape id="_x0000_i1056" type="#_x0000_t75" style="width:309.75pt;height:20.25pt" o:ole="">
            <v:imagedata r:id="rId74" o:title=""/>
          </v:shape>
          <o:OLEObject Type="Embed" ProgID="Equation.DSMT4" ShapeID="_x0000_i1056" DrawAspect="Content" ObjectID="_1596435901" r:id="rId75"/>
        </w:object>
      </w:r>
    </w:p>
    <w:p w:rsidR="002B691C" w:rsidRDefault="0058059A" w:rsidP="001F5714">
      <w:pPr>
        <w:pStyle w:val="NoSpacing"/>
      </w:pPr>
      <w:r w:rsidRPr="00546DF1">
        <w:rPr>
          <w:bCs/>
          <w:iCs/>
        </w:rPr>
        <w:t>Formas</w:t>
      </w:r>
      <w:r w:rsidR="00546DF1" w:rsidRPr="00546DF1">
        <w:rPr>
          <w:bCs/>
          <w:iCs/>
        </w:rPr>
        <w:t xml:space="preserve">jonsfaktor olje: </w:t>
      </w:r>
      <w:r w:rsidR="002B691C" w:rsidRPr="00D66A2A">
        <w:rPr>
          <w:position w:val="-36"/>
        </w:rPr>
        <w:object w:dxaOrig="5420" w:dyaOrig="880">
          <v:shape id="_x0000_i1057" type="#_x0000_t75" style="width:271.5pt;height:44.25pt" o:ole="">
            <v:imagedata r:id="rId76" o:title=""/>
          </v:shape>
          <o:OLEObject Type="Embed" ProgID="Equation.DSMT4" ShapeID="_x0000_i1057" DrawAspect="Content" ObjectID="_1596435902" r:id="rId77"/>
        </w:object>
      </w:r>
    </w:p>
    <w:p w:rsidR="00412E2F" w:rsidRDefault="00412E2F" w:rsidP="00412E2F">
      <w:pPr>
        <w:pStyle w:val="NoSpacing"/>
        <w:rPr>
          <w:rFonts w:cstheme="minorHAnsi"/>
        </w:rPr>
      </w:pPr>
      <w:r w:rsidRPr="00546DF1">
        <w:rPr>
          <w:rFonts w:cstheme="minorHAnsi"/>
        </w:rPr>
        <w:t xml:space="preserve">Gass og væsketettheter: </w:t>
      </w:r>
      <w:r w:rsidRPr="00412E2F">
        <w:rPr>
          <w:rFonts w:ascii="Symbol" w:hAnsi="Symbol" w:cstheme="minorHAnsi"/>
        </w:rPr>
        <w:t></w:t>
      </w:r>
      <w:r w:rsidRPr="00412E2F">
        <w:rPr>
          <w:rFonts w:cstheme="minorHAnsi"/>
          <w:vertAlign w:val="subscript"/>
        </w:rPr>
        <w:t>g</w:t>
      </w:r>
      <w:r>
        <w:rPr>
          <w:rFonts w:cstheme="minorHAnsi"/>
        </w:rPr>
        <w:t xml:space="preserve">= 59.2 kg/m3   </w:t>
      </w:r>
      <w:r w:rsidRPr="00412E2F">
        <w:rPr>
          <w:rFonts w:ascii="Symbol" w:hAnsi="Symbol" w:cstheme="minorHAnsi"/>
        </w:rPr>
        <w:t></w:t>
      </w:r>
      <w:r w:rsidR="00F92A1E">
        <w:rPr>
          <w:rFonts w:cstheme="minorHAnsi"/>
          <w:vertAlign w:val="subscript"/>
        </w:rPr>
        <w:t>o</w:t>
      </w:r>
      <w:r w:rsidRPr="00546DF1">
        <w:rPr>
          <w:rFonts w:cstheme="minorHAnsi"/>
        </w:rPr>
        <w:t>= 750</w:t>
      </w:r>
    </w:p>
    <w:p w:rsidR="00412E2F" w:rsidRPr="00AA0165" w:rsidRDefault="00AA0165" w:rsidP="001F5714">
      <w:pPr>
        <w:pStyle w:val="NoSpacing"/>
        <w:rPr>
          <w:rFonts w:ascii="Comic Sans MS" w:hAnsi="Comic Sans MS"/>
        </w:rPr>
      </w:pPr>
      <w:r>
        <w:t>Superfisialfart gass</w:t>
      </w:r>
      <w:r>
        <w:rPr>
          <w:rFonts w:ascii="Comic Sans MS" w:hAnsi="Comic Sans MS"/>
        </w:rPr>
        <w:t xml:space="preserve">: </w:t>
      </w:r>
      <w:r w:rsidRPr="002176B9">
        <w:rPr>
          <w:rFonts w:ascii="Comic Sans MS" w:hAnsi="Comic Sans MS"/>
          <w:position w:val="-28"/>
        </w:rPr>
        <w:object w:dxaOrig="2840" w:dyaOrig="740">
          <v:shape id="_x0000_i1058" type="#_x0000_t75" style="width:142.5pt;height:37.5pt" o:ole="">
            <v:imagedata r:id="rId78" o:title=""/>
          </v:shape>
          <o:OLEObject Type="Embed" ProgID="Equation.DSMT4" ShapeID="_x0000_i1058" DrawAspect="Content" ObjectID="_1596435903" r:id="rId79"/>
        </w:object>
      </w:r>
    </w:p>
    <w:p w:rsidR="004C1358" w:rsidRPr="00BE5EC1" w:rsidRDefault="00546DF1" w:rsidP="001F5714">
      <w:pPr>
        <w:pStyle w:val="NoSpacing"/>
        <w:rPr>
          <w:rFonts w:eastAsia="Times New Roman" w:cs="Times New Roman"/>
        </w:rPr>
      </w:pPr>
      <w:r w:rsidRPr="00546DF1">
        <w:rPr>
          <w:rFonts w:eastAsia="Times New Roman" w:cs="Times New Roman"/>
        </w:rPr>
        <w:t xml:space="preserve">Superfisialfart olje: </w:t>
      </w:r>
      <w:r w:rsidR="00D53827" w:rsidRPr="009607F2">
        <w:rPr>
          <w:rFonts w:eastAsia="Times New Roman" w:cs="Times New Roman"/>
          <w:position w:val="-28"/>
          <w:lang w:val="en-US"/>
        </w:rPr>
        <w:object w:dxaOrig="2000" w:dyaOrig="639">
          <v:shape id="_x0000_i1059" type="#_x0000_t75" style="width:100.5pt;height:32.25pt" o:ole="">
            <v:imagedata r:id="rId80" o:title=""/>
          </v:shape>
          <o:OLEObject Type="Embed" ProgID="Equation.DSMT4" ShapeID="_x0000_i1059" DrawAspect="Content" ObjectID="_1596435904" r:id="rId81"/>
        </w:object>
      </w:r>
    </w:p>
    <w:p w:rsidR="00AA0165" w:rsidRPr="00546DF1" w:rsidRDefault="00AA0165" w:rsidP="001F5714">
      <w:pPr>
        <w:pStyle w:val="NoSpacing"/>
        <w:rPr>
          <w:rFonts w:eastAsia="Times New Roman" w:cs="Times New Roman"/>
        </w:rPr>
      </w:pPr>
      <w:r w:rsidRPr="00AA0165">
        <w:rPr>
          <w:rFonts w:cstheme="minorHAnsi"/>
          <w:sz w:val="20"/>
          <w:szCs w:val="20"/>
        </w:rPr>
        <w:t xml:space="preserve">Superfisialfart vann som ved puming : </w:t>
      </w:r>
      <w:r w:rsidRPr="00C00CC8">
        <w:rPr>
          <w:rFonts w:cstheme="minorHAnsi"/>
          <w:position w:val="-10"/>
          <w:sz w:val="20"/>
          <w:szCs w:val="20"/>
          <w:lang w:val="fr-FR"/>
        </w:rPr>
        <w:object w:dxaOrig="1219" w:dyaOrig="320">
          <v:shape id="_x0000_i1060" type="#_x0000_t75" style="width:60.75pt;height:16.5pt" o:ole="">
            <v:imagedata r:id="rId82" o:title=""/>
          </v:shape>
          <o:OLEObject Type="Embed" ProgID="Equation.DSMT4" ShapeID="_x0000_i1060" DrawAspect="Content" ObjectID="_1596435905" r:id="rId83"/>
        </w:object>
      </w:r>
    </w:p>
    <w:p w:rsidR="001F5714" w:rsidRPr="001F5714" w:rsidRDefault="001F5714" w:rsidP="001F5714">
      <w:pPr>
        <w:pStyle w:val="NoSpacing"/>
        <w:rPr>
          <w:rFonts w:cstheme="minorHAnsi"/>
        </w:rPr>
      </w:pPr>
      <w:r w:rsidRPr="001F5714">
        <w:rPr>
          <w:rFonts w:cstheme="minorHAnsi"/>
        </w:rPr>
        <w:t xml:space="preserve">Antar </w:t>
      </w:r>
      <w:r w:rsidR="00412E2F">
        <w:rPr>
          <w:rFonts w:cstheme="minorHAnsi"/>
        </w:rPr>
        <w:t xml:space="preserve">her </w:t>
      </w:r>
      <w:r>
        <w:rPr>
          <w:rFonts w:cstheme="minorHAnsi"/>
        </w:rPr>
        <w:t>slipp</w:t>
      </w:r>
      <w:r w:rsidR="00412E2F">
        <w:rPr>
          <w:rFonts w:cstheme="minorHAnsi"/>
        </w:rPr>
        <w:t xml:space="preserve"> karakterisert ved: C</w:t>
      </w:r>
      <w:r w:rsidR="00412E2F" w:rsidRPr="00412E2F">
        <w:rPr>
          <w:rFonts w:cstheme="minorHAnsi"/>
          <w:vertAlign w:val="subscript"/>
        </w:rPr>
        <w:t>o</w:t>
      </w:r>
      <w:r w:rsidR="00412E2F">
        <w:rPr>
          <w:rFonts w:cstheme="minorHAnsi"/>
        </w:rPr>
        <w:t>=1.2 og v</w:t>
      </w:r>
      <w:r w:rsidR="00412E2F" w:rsidRPr="00412E2F">
        <w:rPr>
          <w:rFonts w:cstheme="minorHAnsi"/>
          <w:vertAlign w:val="subscript"/>
        </w:rPr>
        <w:t>o</w:t>
      </w:r>
      <w:r w:rsidR="00412E2F">
        <w:rPr>
          <w:rFonts w:cstheme="minorHAnsi"/>
        </w:rPr>
        <w:t>=0.2m/s</w:t>
      </w:r>
    </w:p>
    <w:p w:rsidR="002176B9" w:rsidRPr="00546DF1" w:rsidRDefault="00546DF1" w:rsidP="001F5714">
      <w:pPr>
        <w:pStyle w:val="NoSpacing"/>
        <w:rPr>
          <w:rFonts w:eastAsia="Times New Roman" w:cs="Times New Roman"/>
          <w:bCs/>
          <w:iCs/>
        </w:rPr>
      </w:pPr>
      <w:r>
        <w:rPr>
          <w:rFonts w:eastAsia="Times New Roman" w:cs="Times New Roman"/>
          <w:bCs/>
          <w:iCs/>
        </w:rPr>
        <w:t>Væskefraksjon:</w:t>
      </w:r>
      <w:r w:rsidR="00AA0165">
        <w:rPr>
          <w:rFonts w:eastAsia="Times New Roman" w:cs="Times New Roman"/>
          <w:bCs/>
          <w:iCs/>
          <w:position w:val="-32"/>
          <w:lang w:val="en-US"/>
        </w:rPr>
        <w:object w:dxaOrig="5899" w:dyaOrig="859">
          <v:shape id="_x0000_i1061" type="#_x0000_t75" style="width:295.5pt;height:43.5pt" o:ole="">
            <v:imagedata r:id="rId84" o:title=""/>
          </v:shape>
          <o:OLEObject Type="Embed" ProgID="Equation.DSMT4" ShapeID="_x0000_i1061" DrawAspect="Content" ObjectID="_1596435906" r:id="rId85"/>
        </w:object>
      </w:r>
    </w:p>
    <w:p w:rsidR="00546DF1" w:rsidRPr="000E2DB4" w:rsidRDefault="00546DF1" w:rsidP="00546DF1">
      <w:pPr>
        <w:pStyle w:val="NoSpacing"/>
        <w:rPr>
          <w:bCs/>
          <w:iCs/>
        </w:rPr>
      </w:pPr>
      <w:r>
        <w:t xml:space="preserve">Tofasetetthet:       </w:t>
      </w:r>
      <w:r w:rsidR="00AA0165">
        <w:rPr>
          <w:rFonts w:eastAsia="Times New Roman" w:cs="Times New Roman"/>
          <w:bCs/>
          <w:iCs/>
          <w:position w:val="-14"/>
          <w:lang w:val="en-US"/>
        </w:rPr>
        <w:object w:dxaOrig="2780" w:dyaOrig="380">
          <v:shape id="_x0000_i1062" type="#_x0000_t75" style="width:139.5pt;height:19.5pt" o:ole="">
            <v:imagedata r:id="rId86" o:title=""/>
          </v:shape>
          <o:OLEObject Type="Embed" ProgID="Equation.DSMT4" ShapeID="_x0000_i1062" DrawAspect="Content" ObjectID="_1596435907" r:id="rId87"/>
        </w:object>
      </w:r>
    </w:p>
    <w:p w:rsidR="00546DF1" w:rsidRPr="000E2DB4" w:rsidRDefault="00546DF1" w:rsidP="00546DF1">
      <w:pPr>
        <w:pStyle w:val="NoSpacing"/>
      </w:pPr>
      <w:r w:rsidRPr="000E2DB4">
        <w:t>Strømnin</w:t>
      </w:r>
      <w:r>
        <w:t>gstetthet</w:t>
      </w:r>
      <w:r w:rsidRPr="000E2DB4">
        <w:t xml:space="preserve">: </w:t>
      </w:r>
      <w:r w:rsidR="00AA0165">
        <w:rPr>
          <w:rFonts w:eastAsia="Times New Roman" w:cs="Times New Roman"/>
          <w:bCs/>
          <w:iCs/>
          <w:position w:val="-14"/>
          <w:lang w:val="en-US"/>
        </w:rPr>
        <w:object w:dxaOrig="2720" w:dyaOrig="380">
          <v:shape id="_x0000_i1063" type="#_x0000_t75" style="width:136.5pt;height:19.5pt" o:ole="">
            <v:imagedata r:id="rId88" o:title=""/>
          </v:shape>
          <o:OLEObject Type="Embed" ProgID="Equation.DSMT4" ShapeID="_x0000_i1063" DrawAspect="Content" ObjectID="_1596435908" r:id="rId89"/>
        </w:object>
      </w:r>
    </w:p>
    <w:p w:rsidR="00E24D9A" w:rsidRPr="00546DF1" w:rsidRDefault="00E24D9A" w:rsidP="00546DF1">
      <w:pPr>
        <w:pStyle w:val="NoSpacing"/>
        <w:rPr>
          <w:rFonts w:cstheme="minorHAnsi"/>
        </w:rPr>
      </w:pPr>
    </w:p>
    <w:p w:rsidR="00AA0165" w:rsidRPr="00BE5EC1" w:rsidRDefault="00412E2F" w:rsidP="00412E2F">
      <w:pPr>
        <w:pStyle w:val="NoSpacing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cstheme="minorHAnsi"/>
        </w:rPr>
        <w:t>G</w:t>
      </w:r>
      <w:r w:rsidR="00B057A3">
        <w:rPr>
          <w:rFonts w:cstheme="minorHAnsi"/>
        </w:rPr>
        <w:t>jennomsnittlig g</w:t>
      </w:r>
      <w:r>
        <w:rPr>
          <w:rFonts w:cstheme="minorHAnsi"/>
        </w:rPr>
        <w:t>radient</w:t>
      </w:r>
      <w:r w:rsidR="00B057A3">
        <w:rPr>
          <w:rFonts w:cstheme="minorHAnsi"/>
        </w:rPr>
        <w:t xml:space="preserve"> med gassløft</w:t>
      </w:r>
      <w:r w:rsidR="00DC6937">
        <w:rPr>
          <w:rFonts w:cstheme="minorHAnsi"/>
        </w:rPr>
        <w:t>:</w:t>
      </w:r>
      <w:r w:rsidR="00AA0165" w:rsidRPr="003C3A3E">
        <w:rPr>
          <w:rFonts w:ascii="Times New Roman" w:eastAsia="Times New Roman" w:hAnsi="Times New Roman" w:cs="Times New Roman"/>
          <w:bCs/>
          <w:iCs/>
          <w:position w:val="-22"/>
          <w:sz w:val="28"/>
          <w:szCs w:val="28"/>
          <w:lang w:val="en-US"/>
        </w:rPr>
        <w:object w:dxaOrig="3700" w:dyaOrig="580">
          <v:shape id="_x0000_i1064" type="#_x0000_t75" style="width:185.25pt;height:29.25pt" o:ole="">
            <v:imagedata r:id="rId90" o:title=""/>
          </v:shape>
          <o:OLEObject Type="Embed" ProgID="Equation.DSMT4" ShapeID="_x0000_i1064" DrawAspect="Content" ObjectID="_1596435909" r:id="rId91"/>
        </w:object>
      </w:r>
    </w:p>
    <w:p w:rsidR="00AA0165" w:rsidRPr="00AA0165" w:rsidRDefault="00AA0165" w:rsidP="00412E2F">
      <w:pPr>
        <w:pStyle w:val="NoSpacing"/>
        <w:rPr>
          <w:rFonts w:eastAsia="Times New Roman" w:cstheme="minorHAnsi"/>
          <w:bCs/>
          <w:iCs/>
        </w:rPr>
      </w:pPr>
      <w:r w:rsidRPr="00AA0165">
        <w:rPr>
          <w:rFonts w:eastAsia="Times New Roman" w:cstheme="minorHAnsi"/>
          <w:bCs/>
          <w:iCs/>
        </w:rPr>
        <w:t xml:space="preserve">Dette er nesten samme gradient som ved pumping. </w:t>
      </w:r>
    </w:p>
    <w:p w:rsidR="00106BBB" w:rsidRDefault="00546DF1" w:rsidP="00412E2F">
      <w:pPr>
        <w:pStyle w:val="NoSpacing"/>
        <w:rPr>
          <w:rFonts w:eastAsia="Times New Roman" w:cs="Times New Roman"/>
          <w:bCs/>
          <w:iCs/>
        </w:rPr>
      </w:pPr>
      <w:r>
        <w:rPr>
          <w:rFonts w:eastAsia="Times New Roman" w:cs="Times New Roman"/>
          <w:bCs/>
          <w:iCs/>
        </w:rPr>
        <w:tab/>
      </w:r>
    </w:p>
    <w:p w:rsidR="00412E2F" w:rsidRDefault="00412E2F" w:rsidP="00412E2F">
      <w:pPr>
        <w:pStyle w:val="NoSpacing"/>
        <w:rPr>
          <w:rFonts w:cstheme="minorHAnsi"/>
        </w:rPr>
      </w:pPr>
      <w:r>
        <w:rPr>
          <w:rFonts w:cstheme="minorHAnsi"/>
        </w:rPr>
        <w:t>N</w:t>
      </w:r>
      <w:r w:rsidR="00DC6937">
        <w:rPr>
          <w:rFonts w:eastAsia="Times New Roman" w:cs="Times New Roman"/>
          <w:bCs/>
          <w:iCs/>
        </w:rPr>
        <w:t>ødvendig gradient:</w:t>
      </w:r>
      <w:r w:rsidR="00546DF1">
        <w:rPr>
          <w:rFonts w:eastAsia="Times New Roman" w:cs="Times New Roman"/>
          <w:bCs/>
          <w:iCs/>
        </w:rPr>
        <w:t xml:space="preserve"> </w:t>
      </w:r>
      <w:r>
        <w:rPr>
          <w:rFonts w:cstheme="minorHAnsi"/>
        </w:rPr>
        <w:t xml:space="preserve">dp/dx=0.053 bar/m nås altså ikkje. </w:t>
      </w:r>
    </w:p>
    <w:p w:rsidR="00546DF1" w:rsidRDefault="00412E2F" w:rsidP="00412E2F">
      <w:pPr>
        <w:pStyle w:val="NoSpacing"/>
        <w:rPr>
          <w:rFonts w:cstheme="minorHAnsi"/>
          <w:u w:val="double"/>
        </w:rPr>
      </w:pPr>
      <w:r w:rsidRPr="00412E2F">
        <w:rPr>
          <w:rFonts w:cstheme="minorHAnsi"/>
          <w:u w:val="double"/>
        </w:rPr>
        <w:lastRenderedPageBreak/>
        <w:t>O</w:t>
      </w:r>
      <w:r w:rsidR="00DC6937" w:rsidRPr="00412E2F">
        <w:rPr>
          <w:rFonts w:cstheme="minorHAnsi"/>
          <w:u w:val="double"/>
        </w:rPr>
        <w:t>ljeproduksjon 500 Sm</w:t>
      </w:r>
      <w:r w:rsidR="00DC6937" w:rsidRPr="00412E2F">
        <w:rPr>
          <w:rFonts w:cstheme="minorHAnsi"/>
          <w:u w:val="double"/>
          <w:vertAlign w:val="superscript"/>
        </w:rPr>
        <w:t>3</w:t>
      </w:r>
      <w:r w:rsidR="00DC6937" w:rsidRPr="00412E2F">
        <w:rPr>
          <w:rFonts w:cstheme="minorHAnsi"/>
          <w:u w:val="double"/>
        </w:rPr>
        <w:t xml:space="preserve">/d </w:t>
      </w:r>
      <w:r w:rsidRPr="00412E2F">
        <w:rPr>
          <w:rFonts w:cstheme="minorHAnsi"/>
          <w:u w:val="double"/>
        </w:rPr>
        <w:t>er ikkje</w:t>
      </w:r>
      <w:r w:rsidR="00DC6937" w:rsidRPr="00412E2F">
        <w:rPr>
          <w:rFonts w:cstheme="minorHAnsi"/>
          <w:u w:val="double"/>
        </w:rPr>
        <w:t xml:space="preserve"> </w:t>
      </w:r>
      <w:r w:rsidRPr="00412E2F">
        <w:rPr>
          <w:rFonts w:cstheme="minorHAnsi"/>
          <w:u w:val="double"/>
        </w:rPr>
        <w:t>mulig, med tilgjengelig gassløft-kapasitet.</w:t>
      </w:r>
      <w:r w:rsidR="00DC6937" w:rsidRPr="00412E2F">
        <w:rPr>
          <w:rFonts w:cstheme="minorHAnsi"/>
          <w:u w:val="double"/>
        </w:rPr>
        <w:t xml:space="preserve">  </w:t>
      </w:r>
    </w:p>
    <w:p w:rsidR="00AA0165" w:rsidRDefault="00AA0165" w:rsidP="00412E2F">
      <w:pPr>
        <w:pStyle w:val="NoSpacing"/>
        <w:rPr>
          <w:rFonts w:cstheme="minorHAnsi"/>
          <w:u w:val="double"/>
        </w:rPr>
      </w:pPr>
    </w:p>
    <w:p w:rsidR="00AA0165" w:rsidRPr="00412E2F" w:rsidRDefault="00AA0165" w:rsidP="00412E2F">
      <w:pPr>
        <w:pStyle w:val="NoSpacing"/>
        <w:rPr>
          <w:rFonts w:eastAsia="Times New Roman" w:cs="Times New Roman"/>
          <w:bCs/>
          <w:iCs/>
          <w:u w:val="double"/>
        </w:rPr>
      </w:pPr>
    </w:p>
    <w:p w:rsidR="00592AD8" w:rsidRPr="00592AD8" w:rsidRDefault="00592AD8" w:rsidP="003873AA">
      <w:pPr>
        <w:pStyle w:val="NoSpacing"/>
        <w:rPr>
          <w:b/>
        </w:rPr>
      </w:pPr>
    </w:p>
    <w:p w:rsidR="00592AD8" w:rsidRPr="003535B4" w:rsidRDefault="00592AD8" w:rsidP="003873AA">
      <w:pPr>
        <w:pStyle w:val="NoSpacing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77BF7" w:rsidRDefault="00177BF7" w:rsidP="009E4F33">
      <w:pPr>
        <w:tabs>
          <w:tab w:val="left" w:pos="540"/>
          <w:tab w:val="left" w:pos="7920"/>
        </w:tabs>
        <w:rPr>
          <w:rFonts w:eastAsia="Times New Roman" w:cstheme="minorHAnsi"/>
          <w:bCs/>
          <w:iCs/>
        </w:rPr>
      </w:pPr>
    </w:p>
    <w:sectPr w:rsidR="00177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5DA" w:rsidRDefault="005C55DA" w:rsidP="00EA2688">
      <w:pPr>
        <w:spacing w:after="0" w:line="240" w:lineRule="auto"/>
      </w:pPr>
      <w:r>
        <w:separator/>
      </w:r>
    </w:p>
  </w:endnote>
  <w:endnote w:type="continuationSeparator" w:id="0">
    <w:p w:rsidR="005C55DA" w:rsidRDefault="005C55DA" w:rsidP="00EA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5DA" w:rsidRDefault="005C55DA" w:rsidP="00EA2688">
      <w:pPr>
        <w:spacing w:after="0" w:line="240" w:lineRule="auto"/>
      </w:pPr>
      <w:r>
        <w:separator/>
      </w:r>
    </w:p>
  </w:footnote>
  <w:footnote w:type="continuationSeparator" w:id="0">
    <w:p w:rsidR="005C55DA" w:rsidRDefault="005C55DA" w:rsidP="00EA2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27E5"/>
    <w:multiLevelType w:val="hybridMultilevel"/>
    <w:tmpl w:val="342CD30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453B2"/>
    <w:multiLevelType w:val="hybridMultilevel"/>
    <w:tmpl w:val="5038E3E8"/>
    <w:lvl w:ilvl="0" w:tplc="0414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A781A"/>
    <w:multiLevelType w:val="hybridMultilevel"/>
    <w:tmpl w:val="3DB265C2"/>
    <w:lvl w:ilvl="0" w:tplc="7F5418AE">
      <w:start w:val="3"/>
      <w:numFmt w:val="bullet"/>
      <w:lvlText w:val=""/>
      <w:lvlJc w:val="left"/>
      <w:pPr>
        <w:ind w:left="1080" w:hanging="360"/>
      </w:pPr>
      <w:rPr>
        <w:rFonts w:ascii="Wingdings" w:eastAsia="Times New Roman" w:hAnsi="Wingdings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632FAD"/>
    <w:multiLevelType w:val="hybridMultilevel"/>
    <w:tmpl w:val="95160630"/>
    <w:lvl w:ilvl="0" w:tplc="5942BD74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94869"/>
    <w:multiLevelType w:val="hybridMultilevel"/>
    <w:tmpl w:val="D3702AC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157B4"/>
    <w:multiLevelType w:val="hybridMultilevel"/>
    <w:tmpl w:val="45343C22"/>
    <w:lvl w:ilvl="0" w:tplc="468E3E10">
      <w:start w:val="3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C5755F"/>
    <w:multiLevelType w:val="hybridMultilevel"/>
    <w:tmpl w:val="5B6EE07E"/>
    <w:lvl w:ilvl="0" w:tplc="8AFC9136">
      <w:start w:val="3"/>
      <w:numFmt w:val="bullet"/>
      <w:lvlText w:val=""/>
      <w:lvlJc w:val="left"/>
      <w:pPr>
        <w:ind w:left="1080" w:hanging="360"/>
      </w:pPr>
      <w:rPr>
        <w:rFonts w:ascii="Wingdings" w:eastAsia="Times New Roman" w:hAnsi="Wingdings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3433E3"/>
    <w:multiLevelType w:val="hybridMultilevel"/>
    <w:tmpl w:val="34C0FF0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91A"/>
    <w:multiLevelType w:val="hybridMultilevel"/>
    <w:tmpl w:val="7214CB10"/>
    <w:lvl w:ilvl="0" w:tplc="C958DF0C">
      <w:start w:val="3"/>
      <w:numFmt w:val="bullet"/>
      <w:lvlText w:val="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B5890"/>
    <w:multiLevelType w:val="hybridMultilevel"/>
    <w:tmpl w:val="1CC87C2E"/>
    <w:lvl w:ilvl="0" w:tplc="04140017">
      <w:start w:val="5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D7845"/>
    <w:multiLevelType w:val="hybridMultilevel"/>
    <w:tmpl w:val="B784C6AC"/>
    <w:lvl w:ilvl="0" w:tplc="303CD72E">
      <w:start w:val="3"/>
      <w:numFmt w:val="bullet"/>
      <w:lvlText w:val=""/>
      <w:lvlJc w:val="left"/>
      <w:pPr>
        <w:ind w:left="1140" w:hanging="360"/>
      </w:pPr>
      <w:rPr>
        <w:rFonts w:ascii="Wingdings" w:eastAsiaTheme="minorHAnsi" w:hAnsi="Wingdings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71A5082C"/>
    <w:multiLevelType w:val="hybridMultilevel"/>
    <w:tmpl w:val="40A67D8A"/>
    <w:lvl w:ilvl="0" w:tplc="04140017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6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F7"/>
    <w:rsid w:val="000035A2"/>
    <w:rsid w:val="00013961"/>
    <w:rsid w:val="00032CAB"/>
    <w:rsid w:val="000508B9"/>
    <w:rsid w:val="00052062"/>
    <w:rsid w:val="00054028"/>
    <w:rsid w:val="00083765"/>
    <w:rsid w:val="000852BF"/>
    <w:rsid w:val="000A173A"/>
    <w:rsid w:val="000A51A3"/>
    <w:rsid w:val="000B0222"/>
    <w:rsid w:val="000D0065"/>
    <w:rsid w:val="000E25BD"/>
    <w:rsid w:val="00105948"/>
    <w:rsid w:val="00106BBB"/>
    <w:rsid w:val="0011648A"/>
    <w:rsid w:val="001229ED"/>
    <w:rsid w:val="00123512"/>
    <w:rsid w:val="00131902"/>
    <w:rsid w:val="00131B73"/>
    <w:rsid w:val="001462F6"/>
    <w:rsid w:val="001507E5"/>
    <w:rsid w:val="001520CD"/>
    <w:rsid w:val="00160966"/>
    <w:rsid w:val="001664B1"/>
    <w:rsid w:val="0017728D"/>
    <w:rsid w:val="00177BF7"/>
    <w:rsid w:val="001815B1"/>
    <w:rsid w:val="0018501F"/>
    <w:rsid w:val="00187EF2"/>
    <w:rsid w:val="001A06C5"/>
    <w:rsid w:val="001B0920"/>
    <w:rsid w:val="001E1DB0"/>
    <w:rsid w:val="001E64D3"/>
    <w:rsid w:val="001F35F3"/>
    <w:rsid w:val="001F5714"/>
    <w:rsid w:val="002062DA"/>
    <w:rsid w:val="00213FCD"/>
    <w:rsid w:val="002176B9"/>
    <w:rsid w:val="002411ED"/>
    <w:rsid w:val="00246D41"/>
    <w:rsid w:val="002571DF"/>
    <w:rsid w:val="002A0208"/>
    <w:rsid w:val="002B033C"/>
    <w:rsid w:val="002B55EF"/>
    <w:rsid w:val="002B691C"/>
    <w:rsid w:val="002B75C8"/>
    <w:rsid w:val="002D27B3"/>
    <w:rsid w:val="002F57CA"/>
    <w:rsid w:val="00307B1D"/>
    <w:rsid w:val="003139AF"/>
    <w:rsid w:val="003248A6"/>
    <w:rsid w:val="0033166A"/>
    <w:rsid w:val="00336DE4"/>
    <w:rsid w:val="003403B4"/>
    <w:rsid w:val="003535B4"/>
    <w:rsid w:val="003873AA"/>
    <w:rsid w:val="003B75EF"/>
    <w:rsid w:val="003C3A3E"/>
    <w:rsid w:val="003D063C"/>
    <w:rsid w:val="003E6FEC"/>
    <w:rsid w:val="003F3B3E"/>
    <w:rsid w:val="004038A7"/>
    <w:rsid w:val="00412E2F"/>
    <w:rsid w:val="00420692"/>
    <w:rsid w:val="004210CF"/>
    <w:rsid w:val="00454C3F"/>
    <w:rsid w:val="004729BD"/>
    <w:rsid w:val="00487C00"/>
    <w:rsid w:val="00487F1F"/>
    <w:rsid w:val="00495169"/>
    <w:rsid w:val="0049633A"/>
    <w:rsid w:val="004A3591"/>
    <w:rsid w:val="004C1358"/>
    <w:rsid w:val="004D1263"/>
    <w:rsid w:val="004D442B"/>
    <w:rsid w:val="004D76AA"/>
    <w:rsid w:val="004E4DBD"/>
    <w:rsid w:val="00506D67"/>
    <w:rsid w:val="00510555"/>
    <w:rsid w:val="005353A6"/>
    <w:rsid w:val="00546DF1"/>
    <w:rsid w:val="0058059A"/>
    <w:rsid w:val="005844AD"/>
    <w:rsid w:val="00592AD8"/>
    <w:rsid w:val="00596A24"/>
    <w:rsid w:val="005A7779"/>
    <w:rsid w:val="005B59D0"/>
    <w:rsid w:val="005C55DA"/>
    <w:rsid w:val="005D0714"/>
    <w:rsid w:val="005D32F3"/>
    <w:rsid w:val="005E1D5E"/>
    <w:rsid w:val="005F43DF"/>
    <w:rsid w:val="00611676"/>
    <w:rsid w:val="0062396D"/>
    <w:rsid w:val="00623BFE"/>
    <w:rsid w:val="006273E4"/>
    <w:rsid w:val="006366EF"/>
    <w:rsid w:val="0066335D"/>
    <w:rsid w:val="00664BEE"/>
    <w:rsid w:val="006C50D8"/>
    <w:rsid w:val="006D3D8F"/>
    <w:rsid w:val="006F1377"/>
    <w:rsid w:val="0073599A"/>
    <w:rsid w:val="007418CB"/>
    <w:rsid w:val="0075525B"/>
    <w:rsid w:val="007560F4"/>
    <w:rsid w:val="007650AD"/>
    <w:rsid w:val="00767A24"/>
    <w:rsid w:val="00772F6F"/>
    <w:rsid w:val="00781AEE"/>
    <w:rsid w:val="00793BF6"/>
    <w:rsid w:val="007D45CB"/>
    <w:rsid w:val="007D6B07"/>
    <w:rsid w:val="007E7DC4"/>
    <w:rsid w:val="007F098F"/>
    <w:rsid w:val="007F7637"/>
    <w:rsid w:val="007F77F3"/>
    <w:rsid w:val="00830C44"/>
    <w:rsid w:val="00844CEC"/>
    <w:rsid w:val="008471F4"/>
    <w:rsid w:val="00853642"/>
    <w:rsid w:val="008704B6"/>
    <w:rsid w:val="008A6D32"/>
    <w:rsid w:val="008B7606"/>
    <w:rsid w:val="008C018C"/>
    <w:rsid w:val="008E184D"/>
    <w:rsid w:val="008F67E2"/>
    <w:rsid w:val="00913609"/>
    <w:rsid w:val="00931553"/>
    <w:rsid w:val="00951CDF"/>
    <w:rsid w:val="00952228"/>
    <w:rsid w:val="009607F2"/>
    <w:rsid w:val="00976DBF"/>
    <w:rsid w:val="009A2E6A"/>
    <w:rsid w:val="009A61BE"/>
    <w:rsid w:val="009C042E"/>
    <w:rsid w:val="009C23B0"/>
    <w:rsid w:val="009D1474"/>
    <w:rsid w:val="009D790E"/>
    <w:rsid w:val="009E4F33"/>
    <w:rsid w:val="009F1927"/>
    <w:rsid w:val="009F29A6"/>
    <w:rsid w:val="009F7277"/>
    <w:rsid w:val="00A26F86"/>
    <w:rsid w:val="00A445F8"/>
    <w:rsid w:val="00A46193"/>
    <w:rsid w:val="00A50190"/>
    <w:rsid w:val="00A53231"/>
    <w:rsid w:val="00A745E6"/>
    <w:rsid w:val="00A82F3F"/>
    <w:rsid w:val="00A83398"/>
    <w:rsid w:val="00A83C02"/>
    <w:rsid w:val="00A93BFC"/>
    <w:rsid w:val="00AA0165"/>
    <w:rsid w:val="00AC2378"/>
    <w:rsid w:val="00AC30CE"/>
    <w:rsid w:val="00AC5BC7"/>
    <w:rsid w:val="00AC683D"/>
    <w:rsid w:val="00AD4B07"/>
    <w:rsid w:val="00AF0E07"/>
    <w:rsid w:val="00B057A3"/>
    <w:rsid w:val="00B25BCA"/>
    <w:rsid w:val="00B27F86"/>
    <w:rsid w:val="00B31848"/>
    <w:rsid w:val="00B57A26"/>
    <w:rsid w:val="00B57A92"/>
    <w:rsid w:val="00B60D93"/>
    <w:rsid w:val="00B61D1A"/>
    <w:rsid w:val="00B6590E"/>
    <w:rsid w:val="00B7302C"/>
    <w:rsid w:val="00B81F1D"/>
    <w:rsid w:val="00B91CC6"/>
    <w:rsid w:val="00BA03A5"/>
    <w:rsid w:val="00BA2BB4"/>
    <w:rsid w:val="00BA6E71"/>
    <w:rsid w:val="00BC5657"/>
    <w:rsid w:val="00BC7628"/>
    <w:rsid w:val="00BD06A6"/>
    <w:rsid w:val="00BE5EC1"/>
    <w:rsid w:val="00BF1276"/>
    <w:rsid w:val="00BF6941"/>
    <w:rsid w:val="00C00140"/>
    <w:rsid w:val="00C00CC8"/>
    <w:rsid w:val="00C11103"/>
    <w:rsid w:val="00C201A4"/>
    <w:rsid w:val="00C33426"/>
    <w:rsid w:val="00C41929"/>
    <w:rsid w:val="00C5204A"/>
    <w:rsid w:val="00C64E01"/>
    <w:rsid w:val="00C83486"/>
    <w:rsid w:val="00C9064D"/>
    <w:rsid w:val="00C92F8A"/>
    <w:rsid w:val="00CA2079"/>
    <w:rsid w:val="00CA207D"/>
    <w:rsid w:val="00CB6DD5"/>
    <w:rsid w:val="00CD4B10"/>
    <w:rsid w:val="00CD5967"/>
    <w:rsid w:val="00CE2F7A"/>
    <w:rsid w:val="00CF44BB"/>
    <w:rsid w:val="00D04E20"/>
    <w:rsid w:val="00D10D3C"/>
    <w:rsid w:val="00D13672"/>
    <w:rsid w:val="00D13F10"/>
    <w:rsid w:val="00D15CDF"/>
    <w:rsid w:val="00D167B9"/>
    <w:rsid w:val="00D27D4A"/>
    <w:rsid w:val="00D50AF4"/>
    <w:rsid w:val="00D5316E"/>
    <w:rsid w:val="00D53827"/>
    <w:rsid w:val="00D54D60"/>
    <w:rsid w:val="00D56FD0"/>
    <w:rsid w:val="00D66A2A"/>
    <w:rsid w:val="00D77513"/>
    <w:rsid w:val="00D80DB0"/>
    <w:rsid w:val="00D876BA"/>
    <w:rsid w:val="00DB4118"/>
    <w:rsid w:val="00DC554F"/>
    <w:rsid w:val="00DC6937"/>
    <w:rsid w:val="00DD3481"/>
    <w:rsid w:val="00DD78B4"/>
    <w:rsid w:val="00DD7D91"/>
    <w:rsid w:val="00DE2EAD"/>
    <w:rsid w:val="00DF2DAA"/>
    <w:rsid w:val="00E24D9A"/>
    <w:rsid w:val="00E4562B"/>
    <w:rsid w:val="00E72B76"/>
    <w:rsid w:val="00E860B2"/>
    <w:rsid w:val="00E947A6"/>
    <w:rsid w:val="00EA2688"/>
    <w:rsid w:val="00EC6BC8"/>
    <w:rsid w:val="00ED6F9C"/>
    <w:rsid w:val="00EE3858"/>
    <w:rsid w:val="00F2252E"/>
    <w:rsid w:val="00F2322E"/>
    <w:rsid w:val="00F43442"/>
    <w:rsid w:val="00F53465"/>
    <w:rsid w:val="00F56CDD"/>
    <w:rsid w:val="00F82CC4"/>
    <w:rsid w:val="00F92A1E"/>
    <w:rsid w:val="00FA66D9"/>
    <w:rsid w:val="00FB6BA5"/>
    <w:rsid w:val="00FB79EF"/>
    <w:rsid w:val="00FD0D50"/>
    <w:rsid w:val="00FD622B"/>
    <w:rsid w:val="00FE18F7"/>
    <w:rsid w:val="00FE333B"/>
    <w:rsid w:val="00FE7BE0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2184709C"/>
  <w15:docId w15:val="{787EF813-13E0-409B-B30D-FB9175F4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688"/>
  </w:style>
  <w:style w:type="paragraph" w:styleId="Footer">
    <w:name w:val="footer"/>
    <w:basedOn w:val="Normal"/>
    <w:link w:val="FooterChar"/>
    <w:uiPriority w:val="99"/>
    <w:unhideWhenUsed/>
    <w:rsid w:val="00EA2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688"/>
  </w:style>
  <w:style w:type="paragraph" w:styleId="ListParagraph">
    <w:name w:val="List Paragraph"/>
    <w:basedOn w:val="Normal"/>
    <w:uiPriority w:val="34"/>
    <w:qFormat/>
    <w:rsid w:val="00FD0D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iCs/>
      <w:sz w:val="28"/>
      <w:szCs w:val="28"/>
      <w:lang w:val="en-US"/>
    </w:rPr>
  </w:style>
  <w:style w:type="paragraph" w:styleId="NoSpacing">
    <w:name w:val="No Spacing"/>
    <w:uiPriority w:val="1"/>
    <w:qFormat/>
    <w:rsid w:val="001F35F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966"/>
    <w:rPr>
      <w:rFonts w:ascii="Tahoma" w:hAnsi="Tahoma" w:cs="Tahoma"/>
      <w:sz w:val="16"/>
      <w:szCs w:val="16"/>
    </w:rPr>
  </w:style>
  <w:style w:type="paragraph" w:customStyle="1" w:styleId="Tekst">
    <w:name w:val="Tekst"/>
    <w:basedOn w:val="Header"/>
    <w:rsid w:val="00AF0E07"/>
    <w:pPr>
      <w:tabs>
        <w:tab w:val="clear" w:pos="4536"/>
        <w:tab w:val="clear" w:pos="9072"/>
      </w:tabs>
      <w:jc w:val="both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table" w:styleId="TableGrid">
    <w:name w:val="Table Grid"/>
    <w:basedOn w:val="TableNormal"/>
    <w:uiPriority w:val="39"/>
    <w:rsid w:val="009522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516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16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png"/><Relationship Id="rId63" Type="http://schemas.openxmlformats.org/officeDocument/2006/relationships/oleObject" Target="embeddings/oleObject27.bin"/><Relationship Id="rId68" Type="http://schemas.openxmlformats.org/officeDocument/2006/relationships/image" Target="media/image32.png"/><Relationship Id="rId76" Type="http://schemas.openxmlformats.org/officeDocument/2006/relationships/image" Target="media/image37.wmf"/><Relationship Id="rId84" Type="http://schemas.openxmlformats.org/officeDocument/2006/relationships/image" Target="media/image41.wmf"/><Relationship Id="rId89" Type="http://schemas.openxmlformats.org/officeDocument/2006/relationships/oleObject" Target="embeddings/oleObject39.bin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png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4.bin"/><Relationship Id="rId87" Type="http://schemas.openxmlformats.org/officeDocument/2006/relationships/oleObject" Target="embeddings/oleObject3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3.png"/><Relationship Id="rId77" Type="http://schemas.openxmlformats.org/officeDocument/2006/relationships/oleObject" Target="embeddings/oleObject33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7.bin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image" Target="media/image29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oleObject" Target="embeddings/oleObject2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CBC54-E13F-4C59-9892-D7E75152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762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Fakultet for Ingeniørvitenskap og Teknologi, NTNU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Arne Asheim</dc:creator>
  <cp:keywords/>
  <dc:description/>
  <cp:lastModifiedBy>Harald Arne Asheim</cp:lastModifiedBy>
  <cp:revision>5</cp:revision>
  <cp:lastPrinted>2018-08-22T06:56:00Z</cp:lastPrinted>
  <dcterms:created xsi:type="dcterms:W3CDTF">2018-07-09T12:26:00Z</dcterms:created>
  <dcterms:modified xsi:type="dcterms:W3CDTF">2018-08-22T07:37:00Z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