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E93C1" w14:textId="302A1DA8" w:rsidR="00A56E83" w:rsidRDefault="00A56E83" w:rsidP="00A56E8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Training exercise</w:t>
      </w:r>
      <w:r w:rsidRPr="00C1199B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="008F4539">
        <w:rPr>
          <w:rFonts w:cstheme="minorHAnsi"/>
          <w:b/>
          <w:bCs/>
          <w:color w:val="000000"/>
          <w:sz w:val="24"/>
          <w:szCs w:val="24"/>
          <w:lang w:val="en-US"/>
        </w:rPr>
        <w:t>10.</w:t>
      </w:r>
      <w:r w:rsidRPr="00C1199B">
        <w:rPr>
          <w:rFonts w:cstheme="minorHAnsi"/>
          <w:b/>
          <w:bCs/>
          <w:color w:val="000000"/>
          <w:sz w:val="24"/>
          <w:szCs w:val="24"/>
          <w:lang w:val="en-US"/>
        </w:rPr>
        <w:t>1</w:t>
      </w:r>
      <w:r>
        <w:rPr>
          <w:rFonts w:cstheme="minorHAnsi"/>
          <w:bCs/>
          <w:color w:val="000000"/>
          <w:sz w:val="24"/>
          <w:szCs w:val="24"/>
          <w:lang w:val="en-US"/>
        </w:rPr>
        <w:t>.</w:t>
      </w:r>
      <w:bookmarkStart w:id="0" w:name="_GoBack"/>
      <w:bookmarkEnd w:id="0"/>
    </w:p>
    <w:p w14:paraId="5AC0805C" w14:textId="26092A75" w:rsidR="00903CBE" w:rsidRDefault="00903CBE" w:rsidP="00A56E8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</w:p>
    <w:p w14:paraId="48AE8699" w14:textId="01120209" w:rsidR="00903CBE" w:rsidRPr="00903CBE" w:rsidRDefault="00903CBE" w:rsidP="00A56E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903CBE">
        <w:rPr>
          <w:rFonts w:cstheme="minorHAnsi"/>
          <w:b/>
          <w:bCs/>
          <w:color w:val="000000"/>
          <w:sz w:val="24"/>
          <w:szCs w:val="24"/>
          <w:lang w:val="en-US"/>
        </w:rPr>
        <w:t>Task 1</w:t>
      </w:r>
    </w:p>
    <w:p w14:paraId="5D87210A" w14:textId="6A7A96DD" w:rsidR="00A56E83" w:rsidRDefault="009E4101" w:rsidP="00A56E8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cstheme="minorHAnsi"/>
          <w:bCs/>
          <w:color w:val="000000"/>
          <w:sz w:val="24"/>
          <w:szCs w:val="24"/>
          <w:lang w:val="en-US"/>
        </w:rPr>
        <w:t>Column 5</w:t>
      </w:r>
      <w:r w:rsidR="00A56E83">
        <w:rPr>
          <w:rFonts w:cstheme="minorHAnsi"/>
          <w:bCs/>
          <w:color w:val="000000"/>
          <w:sz w:val="24"/>
          <w:szCs w:val="24"/>
          <w:lang w:val="en-US"/>
        </w:rPr>
        <w:t xml:space="preserve"> of the file: </w:t>
      </w:r>
      <w:hyperlink r:id="rId7" w:history="1">
        <w:r w:rsidR="00A56E83" w:rsidRPr="00753CA7">
          <w:rPr>
            <w:rStyle w:val="Hyperkobling"/>
            <w:lang w:val="en-US"/>
          </w:rPr>
          <w:t>www.ipt.ntnu.no/~asheim/TPG4135/DataJan2016.txt</w:t>
        </w:r>
      </w:hyperlink>
      <w:r w:rsidR="00A56E83">
        <w:rPr>
          <w:rFonts w:cstheme="minorHAnsi"/>
          <w:bCs/>
          <w:color w:val="000000"/>
          <w:sz w:val="24"/>
          <w:szCs w:val="24"/>
          <w:lang w:val="en-US"/>
        </w:rPr>
        <w:t xml:space="preserve">  contains downhole pressure measurements.</w:t>
      </w:r>
    </w:p>
    <w:p w14:paraId="240B52E1" w14:textId="28A44199" w:rsidR="00A56E83" w:rsidRDefault="008F4539" w:rsidP="00A56E83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cstheme="minorHAnsi"/>
          <w:bCs/>
          <w:color w:val="000000"/>
          <w:sz w:val="24"/>
          <w:szCs w:val="24"/>
          <w:lang w:val="en-US"/>
        </w:rPr>
        <w:t xml:space="preserve">Estimate </w:t>
      </w:r>
      <w:r w:rsidR="00A56E83" w:rsidRPr="005C26A7">
        <w:rPr>
          <w:rFonts w:cstheme="minorHAnsi"/>
          <w:bCs/>
          <w:color w:val="000000"/>
          <w:sz w:val="24"/>
          <w:szCs w:val="24"/>
          <w:lang w:val="en-US"/>
        </w:rPr>
        <w:t>mean downhole pressure and its standard deviation.</w:t>
      </w:r>
    </w:p>
    <w:p w14:paraId="3C2ED11A" w14:textId="6294BF7F" w:rsidR="00535862" w:rsidRDefault="008F4539" w:rsidP="00A56E83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cstheme="minorHAnsi"/>
          <w:bCs/>
          <w:color w:val="000000"/>
          <w:sz w:val="24"/>
          <w:szCs w:val="24"/>
          <w:lang w:val="en-US"/>
        </w:rPr>
        <w:t xml:space="preserve">Estimate the distribution of </w:t>
      </w:r>
      <w:r w:rsidR="00A56E83" w:rsidRPr="008F4539">
        <w:rPr>
          <w:rFonts w:cstheme="minorHAnsi"/>
          <w:bCs/>
          <w:color w:val="000000"/>
          <w:sz w:val="24"/>
          <w:szCs w:val="24"/>
          <w:lang w:val="en-US"/>
        </w:rPr>
        <w:t>down</w:t>
      </w:r>
      <w:r>
        <w:rPr>
          <w:rFonts w:cstheme="minorHAnsi"/>
          <w:bCs/>
          <w:color w:val="000000"/>
          <w:sz w:val="24"/>
          <w:szCs w:val="24"/>
          <w:lang w:val="en-US"/>
        </w:rPr>
        <w:t>hole pressure measurement.</w:t>
      </w:r>
    </w:p>
    <w:p w14:paraId="7F8355E8" w14:textId="1C67D211" w:rsidR="008F4539" w:rsidRPr="008F4539" w:rsidRDefault="00B2105A" w:rsidP="00A56E83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cstheme="minorHAnsi"/>
          <w:bCs/>
          <w:color w:val="000000"/>
          <w:sz w:val="24"/>
          <w:szCs w:val="24"/>
          <w:lang w:val="en-US"/>
        </w:rPr>
        <w:t xml:space="preserve">How do the downhole pressure variation compare to estimates of tubing head pressure variation discussed in the compendium </w:t>
      </w:r>
    </w:p>
    <w:p w14:paraId="57715E4A" w14:textId="707307C8" w:rsidR="008F4539" w:rsidRDefault="008F4539" w:rsidP="00A56E83">
      <w:pPr>
        <w:rPr>
          <w:lang w:val="en-US"/>
        </w:rPr>
      </w:pPr>
    </w:p>
    <w:p w14:paraId="07FE8729" w14:textId="60301889" w:rsidR="008F4539" w:rsidRPr="008F4539" w:rsidRDefault="00903CBE" w:rsidP="008F4539">
      <w:pPr>
        <w:pStyle w:val="Ingenmellomrom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Task 2</w:t>
      </w:r>
    </w:p>
    <w:p w14:paraId="531DCF45" w14:textId="77777777" w:rsidR="008F4539" w:rsidRPr="008F4539" w:rsidRDefault="008F4539" w:rsidP="008F4539">
      <w:pPr>
        <w:pStyle w:val="Ingenmellomrom"/>
        <w:rPr>
          <w:lang w:val="en-US"/>
        </w:rPr>
      </w:pPr>
      <w:r w:rsidRPr="008F4539">
        <w:rPr>
          <w:lang w:val="en-US"/>
        </w:rPr>
        <w:t xml:space="preserve">Tubing inner diameter is 4.778 inches. </w:t>
      </w:r>
    </w:p>
    <w:p w14:paraId="24B027CB" w14:textId="1C863BFC" w:rsidR="008F4539" w:rsidRPr="008F4539" w:rsidRDefault="008F4539" w:rsidP="008F4539">
      <w:pPr>
        <w:pStyle w:val="Ingenmellomrom"/>
        <w:rPr>
          <w:sz w:val="24"/>
          <w:szCs w:val="24"/>
          <w:lang w:val="en-US"/>
        </w:rPr>
      </w:pPr>
      <w:r w:rsidRPr="008F4539">
        <w:rPr>
          <w:sz w:val="24"/>
          <w:szCs w:val="24"/>
          <w:lang w:val="en-US"/>
        </w:rPr>
        <w:t xml:space="preserve">Oil gravity is given: 0.92, gas gravity: 0.61, water gravity: 1.06 </w:t>
      </w:r>
    </w:p>
    <w:p w14:paraId="64B80232" w14:textId="57EEB937" w:rsidR="008F4539" w:rsidRPr="008F4539" w:rsidRDefault="008F4539" w:rsidP="008F4539">
      <w:pPr>
        <w:pStyle w:val="Ingenmellomrom"/>
        <w:numPr>
          <w:ilvl w:val="0"/>
          <w:numId w:val="2"/>
        </w:numPr>
        <w:rPr>
          <w:sz w:val="24"/>
          <w:szCs w:val="24"/>
          <w:lang w:val="en-US"/>
        </w:rPr>
      </w:pPr>
      <w:r w:rsidRPr="008F4539">
        <w:rPr>
          <w:sz w:val="24"/>
          <w:szCs w:val="24"/>
          <w:lang w:val="en-US"/>
        </w:rPr>
        <w:t>Estimate tubing flow velocity at outlet</w:t>
      </w:r>
    </w:p>
    <w:p w14:paraId="2F836E41" w14:textId="7C446192" w:rsidR="008F4539" w:rsidRPr="008F4539" w:rsidRDefault="008F4539" w:rsidP="008F4539">
      <w:pPr>
        <w:pStyle w:val="Ingenmellomrom"/>
        <w:numPr>
          <w:ilvl w:val="0"/>
          <w:numId w:val="2"/>
        </w:numPr>
        <w:rPr>
          <w:sz w:val="24"/>
          <w:szCs w:val="24"/>
          <w:lang w:val="en-US"/>
        </w:rPr>
      </w:pPr>
      <w:r w:rsidRPr="008F4539">
        <w:rPr>
          <w:sz w:val="24"/>
          <w:szCs w:val="24"/>
          <w:lang w:val="en-US"/>
        </w:rPr>
        <w:t>Estimate gas, oil and water fractions</w:t>
      </w:r>
    </w:p>
    <w:p w14:paraId="66602223" w14:textId="2C50539A" w:rsidR="008F4539" w:rsidRPr="008F4539" w:rsidRDefault="008F4539" w:rsidP="008F4539">
      <w:pPr>
        <w:pStyle w:val="Ingenmellomrom"/>
        <w:numPr>
          <w:ilvl w:val="0"/>
          <w:numId w:val="2"/>
        </w:numPr>
        <w:rPr>
          <w:lang w:val="en-US"/>
        </w:rPr>
      </w:pPr>
      <w:r w:rsidRPr="008F4539">
        <w:rPr>
          <w:sz w:val="24"/>
          <w:szCs w:val="24"/>
          <w:lang w:val="en-US"/>
        </w:rPr>
        <w:t>What regime may best describe this</w:t>
      </w:r>
      <w:r>
        <w:rPr>
          <w:lang w:val="en-US"/>
        </w:rPr>
        <w:t xml:space="preserve"> flow </w:t>
      </w:r>
    </w:p>
    <w:sectPr w:rsidR="008F4539" w:rsidRPr="008F4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7F774" w14:textId="77777777" w:rsidR="00A56E83" w:rsidRDefault="00A56E83" w:rsidP="00A56E83">
      <w:pPr>
        <w:spacing w:after="0" w:line="240" w:lineRule="auto"/>
      </w:pPr>
      <w:r>
        <w:separator/>
      </w:r>
    </w:p>
  </w:endnote>
  <w:endnote w:type="continuationSeparator" w:id="0">
    <w:p w14:paraId="4BE0F76C" w14:textId="77777777" w:rsidR="00A56E83" w:rsidRDefault="00A56E83" w:rsidP="00A5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1E207" w14:textId="77777777" w:rsidR="00A56E83" w:rsidRDefault="00A56E83" w:rsidP="00A56E83">
      <w:pPr>
        <w:spacing w:after="0" w:line="240" w:lineRule="auto"/>
      </w:pPr>
      <w:r>
        <w:separator/>
      </w:r>
    </w:p>
  </w:footnote>
  <w:footnote w:type="continuationSeparator" w:id="0">
    <w:p w14:paraId="201C6F03" w14:textId="77777777" w:rsidR="00A56E83" w:rsidRDefault="00A56E83" w:rsidP="00A56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8535F"/>
    <w:multiLevelType w:val="hybridMultilevel"/>
    <w:tmpl w:val="FFF4EEEC"/>
    <w:lvl w:ilvl="0" w:tplc="AEDCCC9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30" w:hanging="360"/>
      </w:pPr>
    </w:lvl>
    <w:lvl w:ilvl="2" w:tplc="0414001B" w:tentative="1">
      <w:start w:val="1"/>
      <w:numFmt w:val="lowerRoman"/>
      <w:lvlText w:val="%3."/>
      <w:lvlJc w:val="right"/>
      <w:pPr>
        <w:ind w:left="1850" w:hanging="180"/>
      </w:pPr>
    </w:lvl>
    <w:lvl w:ilvl="3" w:tplc="0414000F" w:tentative="1">
      <w:start w:val="1"/>
      <w:numFmt w:val="decimal"/>
      <w:lvlText w:val="%4."/>
      <w:lvlJc w:val="left"/>
      <w:pPr>
        <w:ind w:left="2570" w:hanging="360"/>
      </w:pPr>
    </w:lvl>
    <w:lvl w:ilvl="4" w:tplc="04140019" w:tentative="1">
      <w:start w:val="1"/>
      <w:numFmt w:val="lowerLetter"/>
      <w:lvlText w:val="%5."/>
      <w:lvlJc w:val="left"/>
      <w:pPr>
        <w:ind w:left="3290" w:hanging="360"/>
      </w:pPr>
    </w:lvl>
    <w:lvl w:ilvl="5" w:tplc="0414001B" w:tentative="1">
      <w:start w:val="1"/>
      <w:numFmt w:val="lowerRoman"/>
      <w:lvlText w:val="%6."/>
      <w:lvlJc w:val="right"/>
      <w:pPr>
        <w:ind w:left="4010" w:hanging="180"/>
      </w:pPr>
    </w:lvl>
    <w:lvl w:ilvl="6" w:tplc="0414000F" w:tentative="1">
      <w:start w:val="1"/>
      <w:numFmt w:val="decimal"/>
      <w:lvlText w:val="%7."/>
      <w:lvlJc w:val="left"/>
      <w:pPr>
        <w:ind w:left="4730" w:hanging="360"/>
      </w:pPr>
    </w:lvl>
    <w:lvl w:ilvl="7" w:tplc="04140019" w:tentative="1">
      <w:start w:val="1"/>
      <w:numFmt w:val="lowerLetter"/>
      <w:lvlText w:val="%8."/>
      <w:lvlJc w:val="left"/>
      <w:pPr>
        <w:ind w:left="5450" w:hanging="360"/>
      </w:pPr>
    </w:lvl>
    <w:lvl w:ilvl="8" w:tplc="0414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60403AB6"/>
    <w:multiLevelType w:val="hybridMultilevel"/>
    <w:tmpl w:val="8D6A8C8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CD"/>
    <w:rsid w:val="001729CD"/>
    <w:rsid w:val="0022162E"/>
    <w:rsid w:val="00535862"/>
    <w:rsid w:val="008F4539"/>
    <w:rsid w:val="00903CBE"/>
    <w:rsid w:val="009E4101"/>
    <w:rsid w:val="00A56E83"/>
    <w:rsid w:val="00B2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5EC20"/>
  <w15:chartTrackingRefBased/>
  <w15:docId w15:val="{D0F3907B-3B4D-47C0-9855-9D2542F0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8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56E83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A56E83"/>
    <w:rPr>
      <w:color w:val="0000FF"/>
      <w:u w:val="single"/>
    </w:rPr>
  </w:style>
  <w:style w:type="paragraph" w:styleId="Ingenmellomrom">
    <w:name w:val="No Spacing"/>
    <w:uiPriority w:val="1"/>
    <w:qFormat/>
    <w:rsid w:val="008F4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t.ntnu.no/~asheim/TPG4135/DataJan2016.t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5</cp:revision>
  <dcterms:created xsi:type="dcterms:W3CDTF">2021-04-12T05:32:00Z</dcterms:created>
  <dcterms:modified xsi:type="dcterms:W3CDTF">2021-04-16T08:03:00Z</dcterms:modified>
</cp:coreProperties>
</file>