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5B" w:rsidRPr="005D3D69" w:rsidRDefault="005D3D69" w:rsidP="0035475B">
      <w:pPr>
        <w:ind w:right="-180" w:hanging="540"/>
        <w:rPr>
          <w:rFonts w:ascii="Comic Sans MS" w:hAnsi="Comic Sans MS"/>
          <w:sz w:val="32"/>
          <w:szCs w:val="32"/>
          <w:lang w:val="nb-NO"/>
        </w:rPr>
      </w:pPr>
      <w:r w:rsidRPr="005D3D69">
        <w:rPr>
          <w:rFonts w:ascii="Comic Sans MS" w:hAnsi="Comic Sans MS"/>
          <w:b/>
          <w:sz w:val="32"/>
          <w:szCs w:val="32"/>
          <w:lang w:val="nb-NO"/>
        </w:rPr>
        <w:t>Tavle</w:t>
      </w:r>
      <w:r w:rsidR="0035475B" w:rsidRPr="005D3D69">
        <w:rPr>
          <w:rFonts w:ascii="Comic Sans MS" w:hAnsi="Comic Sans MS"/>
          <w:b/>
          <w:sz w:val="32"/>
          <w:szCs w:val="32"/>
          <w:lang w:val="nb-NO"/>
        </w:rPr>
        <w:t xml:space="preserve">1: </w:t>
      </w:r>
      <w:r w:rsidR="00702C87" w:rsidRPr="005D3D69">
        <w:rPr>
          <w:rFonts w:ascii="Comic Sans MS" w:hAnsi="Comic Sans MS"/>
          <w:b/>
          <w:sz w:val="32"/>
          <w:szCs w:val="32"/>
          <w:lang w:val="nb-NO"/>
        </w:rPr>
        <w:t xml:space="preserve">Beregning av </w:t>
      </w:r>
      <w:r>
        <w:rPr>
          <w:rFonts w:ascii="Comic Sans MS" w:hAnsi="Comic Sans MS"/>
          <w:b/>
          <w:sz w:val="32"/>
          <w:szCs w:val="32"/>
          <w:lang w:val="nb-NO"/>
        </w:rPr>
        <w:t xml:space="preserve">homogen </w:t>
      </w:r>
      <w:r w:rsidR="00702C87" w:rsidRPr="005D3D69">
        <w:rPr>
          <w:rFonts w:ascii="Comic Sans MS" w:hAnsi="Comic Sans MS"/>
          <w:b/>
          <w:sz w:val="32"/>
          <w:szCs w:val="32"/>
          <w:lang w:val="nb-NO"/>
        </w:rPr>
        <w:t>t</w:t>
      </w:r>
      <w:r>
        <w:rPr>
          <w:rFonts w:ascii="Comic Sans MS" w:hAnsi="Comic Sans MS"/>
          <w:b/>
          <w:sz w:val="32"/>
          <w:szCs w:val="32"/>
          <w:lang w:val="nb-NO"/>
        </w:rPr>
        <w:t>ofasestrømning</w:t>
      </w:r>
      <w:bookmarkStart w:id="0" w:name="_GoBack"/>
      <w:bookmarkEnd w:id="0"/>
      <w:r w:rsidR="00702C87" w:rsidRPr="005D3D69">
        <w:rPr>
          <w:rFonts w:ascii="Comic Sans MS" w:hAnsi="Comic Sans MS"/>
          <w:b/>
          <w:sz w:val="32"/>
          <w:szCs w:val="32"/>
          <w:lang w:val="nb-NO"/>
        </w:rPr>
        <w:t xml:space="preserve"> </w:t>
      </w:r>
    </w:p>
    <w:p w:rsidR="0035475B" w:rsidRPr="005D3D69" w:rsidRDefault="0035475B" w:rsidP="0035475B">
      <w:pPr>
        <w:ind w:right="-180" w:hanging="540"/>
        <w:rPr>
          <w:rFonts w:ascii="Comic Sans MS" w:hAnsi="Comic Sans MS"/>
          <w:sz w:val="24"/>
          <w:szCs w:val="24"/>
          <w:lang w:val="nb-NO"/>
        </w:rPr>
      </w:pPr>
      <w:r w:rsidRPr="005D3D69">
        <w:rPr>
          <w:rFonts w:ascii="Comic Sans MS" w:hAnsi="Comic Sans MS"/>
          <w:sz w:val="24"/>
          <w:szCs w:val="24"/>
          <w:lang w:val="nb-NO"/>
        </w:rPr>
        <w:t>Følgende data er gitt for en brønn</w:t>
      </w:r>
    </w:p>
    <w:p w:rsidR="0035475B" w:rsidRPr="005D3D69" w:rsidRDefault="0035475B" w:rsidP="0035475B">
      <w:pPr>
        <w:ind w:right="-180" w:hanging="540"/>
        <w:rPr>
          <w:rFonts w:ascii="Comic Sans MS" w:hAnsi="Comic Sans MS"/>
          <w:sz w:val="24"/>
          <w:szCs w:val="24"/>
          <w:lang w:val="nb-NO"/>
        </w:rPr>
      </w:pPr>
      <w:r w:rsidRPr="005D3D69">
        <w:rPr>
          <w:rFonts w:ascii="Comic Sans MS" w:hAnsi="Comic Sans MS"/>
          <w:sz w:val="24"/>
          <w:szCs w:val="24"/>
          <w:lang w:val="nb-NO"/>
        </w:rPr>
        <w:t>- oljeproduksjon</w:t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  <w:t>1194 Sm</w:t>
      </w:r>
      <w:r w:rsidRPr="005D3D69">
        <w:rPr>
          <w:rFonts w:ascii="Comic Sans MS" w:hAnsi="Comic Sans MS"/>
          <w:sz w:val="24"/>
          <w:szCs w:val="24"/>
          <w:vertAlign w:val="superscript"/>
          <w:lang w:val="nb-NO"/>
        </w:rPr>
        <w:t>3</w:t>
      </w:r>
      <w:r w:rsidRPr="005D3D69">
        <w:rPr>
          <w:rFonts w:ascii="Comic Sans MS" w:hAnsi="Comic Sans MS"/>
          <w:sz w:val="24"/>
          <w:szCs w:val="24"/>
          <w:lang w:val="nb-NO"/>
        </w:rPr>
        <w:t>/d</w:t>
      </w:r>
    </w:p>
    <w:p w:rsidR="0035475B" w:rsidRPr="005D3D69" w:rsidRDefault="0035475B" w:rsidP="0035475B">
      <w:pPr>
        <w:ind w:right="-180" w:hanging="540"/>
        <w:rPr>
          <w:rFonts w:ascii="Comic Sans MS" w:hAnsi="Comic Sans MS"/>
          <w:sz w:val="24"/>
          <w:szCs w:val="24"/>
          <w:lang w:val="nb-NO"/>
        </w:rPr>
      </w:pPr>
      <w:r w:rsidRPr="005D3D69">
        <w:rPr>
          <w:rFonts w:ascii="Comic Sans MS" w:hAnsi="Comic Sans MS"/>
          <w:sz w:val="24"/>
          <w:szCs w:val="24"/>
          <w:lang w:val="nb-NO"/>
        </w:rPr>
        <w:t>- gassinnhold i reservoarolje</w:t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  <w:t>110 Sm</w:t>
      </w:r>
      <w:r w:rsidRPr="005D3D69">
        <w:rPr>
          <w:rFonts w:ascii="Comic Sans MS" w:hAnsi="Comic Sans MS"/>
          <w:sz w:val="24"/>
          <w:szCs w:val="24"/>
          <w:vertAlign w:val="superscript"/>
          <w:lang w:val="nb-NO"/>
        </w:rPr>
        <w:t>3</w:t>
      </w:r>
      <w:r w:rsidRPr="005D3D69">
        <w:rPr>
          <w:rFonts w:ascii="Comic Sans MS" w:hAnsi="Comic Sans MS"/>
          <w:sz w:val="24"/>
          <w:szCs w:val="24"/>
          <w:lang w:val="nb-NO"/>
        </w:rPr>
        <w:t>/Sm</w:t>
      </w:r>
      <w:r w:rsidRPr="005D3D69">
        <w:rPr>
          <w:rFonts w:ascii="Comic Sans MS" w:hAnsi="Comic Sans MS"/>
          <w:sz w:val="24"/>
          <w:szCs w:val="24"/>
          <w:vertAlign w:val="superscript"/>
          <w:lang w:val="nb-NO"/>
        </w:rPr>
        <w:t>3</w:t>
      </w:r>
      <w:r w:rsidRPr="005D3D69">
        <w:rPr>
          <w:rFonts w:ascii="Comic Sans MS" w:hAnsi="Comic Sans MS"/>
          <w:sz w:val="24"/>
          <w:szCs w:val="24"/>
          <w:lang w:val="nb-NO"/>
        </w:rPr>
        <w:tab/>
      </w:r>
    </w:p>
    <w:p w:rsidR="0035475B" w:rsidRPr="005D3D69" w:rsidRDefault="0035475B" w:rsidP="0035475B">
      <w:pPr>
        <w:ind w:right="-180" w:hanging="540"/>
        <w:rPr>
          <w:rFonts w:ascii="Comic Sans MS" w:hAnsi="Comic Sans MS"/>
          <w:sz w:val="24"/>
          <w:szCs w:val="24"/>
          <w:lang w:val="nb-NO"/>
        </w:rPr>
      </w:pPr>
      <w:r w:rsidRPr="005D3D69">
        <w:rPr>
          <w:rFonts w:ascii="Comic Sans MS" w:hAnsi="Comic Sans MS"/>
          <w:sz w:val="24"/>
          <w:szCs w:val="24"/>
          <w:lang w:val="nb-NO"/>
        </w:rPr>
        <w:t>- injeksjon av løftegass</w:t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  <w:t>2.5</w:t>
      </w:r>
      <w:r w:rsidRPr="005D3D69">
        <w:rPr>
          <w:rFonts w:ascii="Comic Sans MS" w:hAnsi="Comic Sans MS"/>
          <w:sz w:val="24"/>
          <w:szCs w:val="24"/>
          <w:vertAlign w:val="superscript"/>
          <w:lang w:val="nb-NO"/>
        </w:rPr>
        <w:t>.</w:t>
      </w:r>
      <w:r w:rsidRPr="005D3D69">
        <w:rPr>
          <w:rFonts w:ascii="Comic Sans MS" w:hAnsi="Comic Sans MS"/>
          <w:sz w:val="24"/>
          <w:szCs w:val="24"/>
          <w:lang w:val="nb-NO"/>
        </w:rPr>
        <w:t>10</w:t>
      </w:r>
      <w:r w:rsidRPr="005D3D69">
        <w:rPr>
          <w:rFonts w:ascii="Comic Sans MS" w:hAnsi="Comic Sans MS"/>
          <w:sz w:val="24"/>
          <w:szCs w:val="24"/>
          <w:vertAlign w:val="superscript"/>
          <w:lang w:val="nb-NO"/>
        </w:rPr>
        <w:t>5</w:t>
      </w:r>
      <w:r w:rsidRPr="005D3D69">
        <w:rPr>
          <w:rFonts w:ascii="Comic Sans MS" w:hAnsi="Comic Sans MS"/>
          <w:sz w:val="24"/>
          <w:szCs w:val="24"/>
          <w:lang w:val="nb-NO"/>
        </w:rPr>
        <w:t xml:space="preserve"> Sm</w:t>
      </w:r>
      <w:r w:rsidRPr="005D3D69">
        <w:rPr>
          <w:rFonts w:ascii="Comic Sans MS" w:hAnsi="Comic Sans MS"/>
          <w:sz w:val="24"/>
          <w:szCs w:val="24"/>
          <w:vertAlign w:val="superscript"/>
          <w:lang w:val="nb-NO"/>
        </w:rPr>
        <w:t>3</w:t>
      </w:r>
      <w:r w:rsidRPr="005D3D69">
        <w:rPr>
          <w:rFonts w:ascii="Comic Sans MS" w:hAnsi="Comic Sans MS"/>
          <w:sz w:val="24"/>
          <w:szCs w:val="24"/>
          <w:lang w:val="nb-NO"/>
        </w:rPr>
        <w:t>/d</w:t>
      </w:r>
    </w:p>
    <w:p w:rsidR="0035475B" w:rsidRPr="005D3D69" w:rsidRDefault="0035475B" w:rsidP="0035475B">
      <w:pPr>
        <w:ind w:right="-180" w:hanging="540"/>
        <w:rPr>
          <w:rFonts w:ascii="Comic Sans MS" w:hAnsi="Comic Sans MS"/>
          <w:sz w:val="24"/>
          <w:szCs w:val="24"/>
          <w:lang w:val="nb-NO"/>
        </w:rPr>
      </w:pPr>
      <w:r w:rsidRPr="005D3D69">
        <w:rPr>
          <w:rFonts w:ascii="Comic Sans MS" w:hAnsi="Comic Sans MS"/>
          <w:sz w:val="24"/>
          <w:szCs w:val="24"/>
          <w:lang w:val="nb-NO"/>
        </w:rPr>
        <w:t>- spesifikk gravitet for gassen</w:t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  <w:t>0.7</w:t>
      </w:r>
    </w:p>
    <w:p w:rsidR="0035475B" w:rsidRPr="005D3D69" w:rsidRDefault="0035475B" w:rsidP="0035475B">
      <w:pPr>
        <w:ind w:right="-180" w:hanging="540"/>
        <w:rPr>
          <w:rFonts w:ascii="Comic Sans MS" w:hAnsi="Comic Sans MS"/>
          <w:sz w:val="24"/>
          <w:szCs w:val="24"/>
          <w:lang w:val="nb-NO"/>
        </w:rPr>
      </w:pPr>
      <w:r w:rsidRPr="005D3D69">
        <w:rPr>
          <w:rFonts w:ascii="Comic Sans MS" w:hAnsi="Comic Sans MS"/>
          <w:sz w:val="24"/>
          <w:szCs w:val="24"/>
          <w:lang w:val="nb-NO"/>
        </w:rPr>
        <w:t>- spesifikk gravitet for olja</w:t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  <w:t>0.84</w:t>
      </w:r>
    </w:p>
    <w:p w:rsidR="0035475B" w:rsidRPr="005D3D69" w:rsidRDefault="0035475B" w:rsidP="0035475B">
      <w:pPr>
        <w:tabs>
          <w:tab w:val="left" w:pos="5670"/>
        </w:tabs>
        <w:ind w:right="-180" w:hanging="540"/>
        <w:rPr>
          <w:rFonts w:ascii="Comic Sans MS" w:hAnsi="Comic Sans MS"/>
          <w:sz w:val="24"/>
          <w:szCs w:val="24"/>
          <w:lang w:val="nb-NO"/>
        </w:rPr>
      </w:pPr>
      <w:r w:rsidRPr="005D3D69">
        <w:rPr>
          <w:rFonts w:ascii="Comic Sans MS" w:hAnsi="Comic Sans MS"/>
          <w:sz w:val="24"/>
          <w:szCs w:val="24"/>
          <w:lang w:val="nb-NO"/>
        </w:rPr>
        <w:t>-lengde produksjonsrøyr</w:t>
      </w:r>
      <w:r w:rsidRPr="005D3D69">
        <w:rPr>
          <w:rFonts w:ascii="Comic Sans MS" w:hAnsi="Comic Sans MS"/>
          <w:sz w:val="24"/>
          <w:szCs w:val="24"/>
          <w:lang w:val="nb-NO"/>
        </w:rPr>
        <w:tab/>
        <w:t>2010 m</w:t>
      </w:r>
    </w:p>
    <w:p w:rsidR="0035475B" w:rsidRPr="005D3D69" w:rsidRDefault="0035475B" w:rsidP="0035475B">
      <w:pPr>
        <w:tabs>
          <w:tab w:val="left" w:pos="5670"/>
        </w:tabs>
        <w:ind w:right="-180" w:hanging="540"/>
        <w:rPr>
          <w:rFonts w:ascii="Comic Sans MS" w:hAnsi="Comic Sans MS"/>
          <w:sz w:val="24"/>
          <w:szCs w:val="24"/>
          <w:lang w:val="nb-NO"/>
        </w:rPr>
      </w:pPr>
      <w:r w:rsidRPr="005D3D69">
        <w:rPr>
          <w:rFonts w:ascii="Comic Sans MS" w:hAnsi="Comic Sans MS"/>
          <w:sz w:val="24"/>
          <w:szCs w:val="24"/>
          <w:lang w:val="nb-NO"/>
        </w:rPr>
        <w:t>-inklinasjon</w:t>
      </w:r>
      <w:r w:rsidRPr="005D3D69">
        <w:rPr>
          <w:rFonts w:ascii="Comic Sans MS" w:hAnsi="Comic Sans MS"/>
          <w:sz w:val="24"/>
          <w:szCs w:val="24"/>
          <w:lang w:val="nb-NO"/>
        </w:rPr>
        <w:tab/>
        <w:t>22</w:t>
      </w:r>
      <w:r w:rsidRPr="005D3D69">
        <w:rPr>
          <w:rFonts w:ascii="Comic Sans MS" w:hAnsi="Comic Sans MS"/>
          <w:sz w:val="24"/>
          <w:szCs w:val="24"/>
          <w:vertAlign w:val="superscript"/>
          <w:lang w:val="nb-NO"/>
        </w:rPr>
        <w:t>o</w:t>
      </w:r>
    </w:p>
    <w:p w:rsidR="0035475B" w:rsidRPr="005D3D69" w:rsidRDefault="0035475B" w:rsidP="0035475B">
      <w:pPr>
        <w:ind w:right="-180" w:hanging="540"/>
        <w:rPr>
          <w:rFonts w:ascii="Comic Sans MS" w:hAnsi="Comic Sans MS"/>
          <w:sz w:val="24"/>
          <w:szCs w:val="24"/>
          <w:lang w:val="nb-NO"/>
        </w:rPr>
      </w:pPr>
    </w:p>
    <w:p w:rsidR="0035475B" w:rsidRPr="005D3D69" w:rsidRDefault="0035475B" w:rsidP="0035475B">
      <w:pPr>
        <w:ind w:right="-180" w:hanging="540"/>
        <w:rPr>
          <w:rFonts w:ascii="Comic Sans MS" w:hAnsi="Comic Sans MS"/>
          <w:sz w:val="24"/>
          <w:szCs w:val="24"/>
          <w:u w:val="single"/>
          <w:lang w:val="nb-NO"/>
        </w:rPr>
      </w:pPr>
      <w:r w:rsidRPr="005D3D69">
        <w:rPr>
          <w:rFonts w:ascii="Comic Sans MS" w:hAnsi="Comic Sans MS"/>
          <w:sz w:val="24"/>
          <w:szCs w:val="24"/>
          <w:u w:val="single"/>
          <w:lang w:val="nb-NO"/>
        </w:rPr>
        <w:t>Ved nedihullsforhold:</w:t>
      </w:r>
    </w:p>
    <w:p w:rsidR="0035475B" w:rsidRPr="005D3D69" w:rsidRDefault="0035475B" w:rsidP="0035475B">
      <w:pPr>
        <w:ind w:right="-180" w:hanging="540"/>
        <w:rPr>
          <w:rFonts w:ascii="Comic Sans MS" w:hAnsi="Comic Sans MS"/>
          <w:sz w:val="24"/>
          <w:szCs w:val="24"/>
          <w:vertAlign w:val="superscript"/>
          <w:lang w:val="nb-NO"/>
        </w:rPr>
      </w:pPr>
      <w:r w:rsidRPr="005D3D69">
        <w:rPr>
          <w:rFonts w:ascii="Comic Sans MS" w:hAnsi="Comic Sans MS"/>
          <w:sz w:val="24"/>
          <w:szCs w:val="24"/>
          <w:lang w:val="nb-NO"/>
        </w:rPr>
        <w:t>- gassløysbarhet</w:t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  <w:t>210 Sm</w:t>
      </w:r>
      <w:r w:rsidRPr="005D3D69">
        <w:rPr>
          <w:rFonts w:ascii="Comic Sans MS" w:hAnsi="Comic Sans MS"/>
          <w:sz w:val="24"/>
          <w:szCs w:val="24"/>
          <w:vertAlign w:val="superscript"/>
          <w:lang w:val="nb-NO"/>
        </w:rPr>
        <w:t>3</w:t>
      </w:r>
      <w:r w:rsidRPr="005D3D69">
        <w:rPr>
          <w:rFonts w:ascii="Comic Sans MS" w:hAnsi="Comic Sans MS"/>
          <w:sz w:val="24"/>
          <w:szCs w:val="24"/>
          <w:lang w:val="nb-NO"/>
        </w:rPr>
        <w:t>/ Sm</w:t>
      </w:r>
      <w:r w:rsidRPr="005D3D69">
        <w:rPr>
          <w:rFonts w:ascii="Comic Sans MS" w:hAnsi="Comic Sans MS"/>
          <w:sz w:val="24"/>
          <w:szCs w:val="24"/>
          <w:vertAlign w:val="superscript"/>
          <w:lang w:val="nb-NO"/>
        </w:rPr>
        <w:t>3</w:t>
      </w:r>
    </w:p>
    <w:p w:rsidR="0035475B" w:rsidRPr="005D3D69" w:rsidRDefault="0035475B" w:rsidP="0035475B">
      <w:pPr>
        <w:ind w:right="-180" w:hanging="540"/>
        <w:rPr>
          <w:rFonts w:ascii="Comic Sans MS" w:hAnsi="Comic Sans MS"/>
          <w:sz w:val="24"/>
          <w:szCs w:val="24"/>
          <w:lang w:val="nb-NO"/>
        </w:rPr>
      </w:pPr>
      <w:r w:rsidRPr="005D3D69">
        <w:rPr>
          <w:rFonts w:ascii="Comic Sans MS" w:hAnsi="Comic Sans MS"/>
          <w:sz w:val="24"/>
          <w:szCs w:val="24"/>
          <w:lang w:val="nb-NO"/>
        </w:rPr>
        <w:t>- volumfaktor, gassmettet olje</w:t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  <w:t>1.54</w:t>
      </w:r>
      <w:r w:rsidRPr="005D3D69">
        <w:rPr>
          <w:rFonts w:ascii="Comic Sans MS" w:hAnsi="Comic Sans MS"/>
          <w:sz w:val="24"/>
          <w:szCs w:val="24"/>
          <w:lang w:val="nb-NO"/>
        </w:rPr>
        <w:tab/>
        <w:t xml:space="preserve"> m</w:t>
      </w:r>
      <w:r w:rsidRPr="005D3D69">
        <w:rPr>
          <w:rFonts w:ascii="Comic Sans MS" w:hAnsi="Comic Sans MS"/>
          <w:sz w:val="24"/>
          <w:szCs w:val="24"/>
          <w:vertAlign w:val="superscript"/>
          <w:lang w:val="nb-NO"/>
        </w:rPr>
        <w:t>3</w:t>
      </w:r>
      <w:r w:rsidRPr="005D3D69">
        <w:rPr>
          <w:rFonts w:ascii="Comic Sans MS" w:hAnsi="Comic Sans MS"/>
          <w:sz w:val="24"/>
          <w:szCs w:val="24"/>
          <w:lang w:val="nb-NO"/>
        </w:rPr>
        <w:t>/ Sm</w:t>
      </w:r>
      <w:r w:rsidRPr="005D3D69">
        <w:rPr>
          <w:rFonts w:ascii="Comic Sans MS" w:hAnsi="Comic Sans MS"/>
          <w:sz w:val="24"/>
          <w:szCs w:val="24"/>
          <w:vertAlign w:val="superscript"/>
          <w:lang w:val="nb-NO"/>
        </w:rPr>
        <w:t>3</w:t>
      </w:r>
    </w:p>
    <w:p w:rsidR="0035475B" w:rsidRPr="005D3D69" w:rsidRDefault="0035475B" w:rsidP="0035475B">
      <w:pPr>
        <w:ind w:right="-180" w:hanging="540"/>
        <w:rPr>
          <w:rFonts w:ascii="Comic Sans MS" w:hAnsi="Comic Sans MS"/>
          <w:sz w:val="24"/>
          <w:szCs w:val="24"/>
          <w:lang w:val="nb-NO"/>
        </w:rPr>
      </w:pPr>
      <w:r w:rsidRPr="005D3D69">
        <w:rPr>
          <w:rFonts w:ascii="Comic Sans MS" w:hAnsi="Comic Sans MS"/>
          <w:sz w:val="24"/>
          <w:szCs w:val="24"/>
          <w:lang w:val="nb-NO"/>
        </w:rPr>
        <w:t>- volumfaktor, gass</w:t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  <w:t>4.52</w:t>
      </w:r>
      <w:r w:rsidRPr="005D3D69">
        <w:rPr>
          <w:rFonts w:ascii="Comic Sans MS" w:hAnsi="Comic Sans MS"/>
          <w:sz w:val="24"/>
          <w:szCs w:val="24"/>
          <w:vertAlign w:val="superscript"/>
          <w:lang w:val="nb-NO"/>
        </w:rPr>
        <w:t>.</w:t>
      </w:r>
      <w:r w:rsidRPr="005D3D69">
        <w:rPr>
          <w:rFonts w:ascii="Comic Sans MS" w:hAnsi="Comic Sans MS"/>
          <w:sz w:val="24"/>
          <w:szCs w:val="24"/>
          <w:lang w:val="nb-NO"/>
        </w:rPr>
        <w:t>10</w:t>
      </w:r>
      <w:r w:rsidRPr="005D3D69">
        <w:rPr>
          <w:rFonts w:ascii="Comic Sans MS" w:hAnsi="Comic Sans MS"/>
          <w:sz w:val="24"/>
          <w:szCs w:val="24"/>
          <w:vertAlign w:val="superscript"/>
          <w:lang w:val="nb-NO"/>
        </w:rPr>
        <w:t>-3</w:t>
      </w:r>
      <w:r w:rsidRPr="005D3D69">
        <w:rPr>
          <w:rFonts w:ascii="Comic Sans MS" w:hAnsi="Comic Sans MS"/>
          <w:sz w:val="24"/>
          <w:szCs w:val="24"/>
          <w:lang w:val="nb-NO"/>
        </w:rPr>
        <w:t xml:space="preserve"> m</w:t>
      </w:r>
      <w:r w:rsidRPr="005D3D69">
        <w:rPr>
          <w:rFonts w:ascii="Comic Sans MS" w:hAnsi="Comic Sans MS"/>
          <w:sz w:val="24"/>
          <w:szCs w:val="24"/>
          <w:vertAlign w:val="superscript"/>
          <w:lang w:val="nb-NO"/>
        </w:rPr>
        <w:t>3</w:t>
      </w:r>
      <w:r w:rsidRPr="005D3D69">
        <w:rPr>
          <w:rFonts w:ascii="Comic Sans MS" w:hAnsi="Comic Sans MS"/>
          <w:sz w:val="24"/>
          <w:szCs w:val="24"/>
          <w:lang w:val="nb-NO"/>
        </w:rPr>
        <w:t>/ Sm</w:t>
      </w:r>
      <w:r w:rsidRPr="005D3D69">
        <w:rPr>
          <w:rFonts w:ascii="Comic Sans MS" w:hAnsi="Comic Sans MS"/>
          <w:sz w:val="24"/>
          <w:szCs w:val="24"/>
          <w:vertAlign w:val="superscript"/>
          <w:lang w:val="nb-NO"/>
        </w:rPr>
        <w:t>3</w:t>
      </w:r>
    </w:p>
    <w:p w:rsidR="0035475B" w:rsidRPr="005D3D69" w:rsidRDefault="0035475B" w:rsidP="0035475B">
      <w:pPr>
        <w:ind w:right="-180" w:hanging="540"/>
        <w:rPr>
          <w:rFonts w:ascii="Comic Sans MS" w:hAnsi="Comic Sans MS"/>
          <w:sz w:val="24"/>
          <w:szCs w:val="24"/>
          <w:lang w:val="nb-NO"/>
        </w:rPr>
      </w:pPr>
      <w:r w:rsidRPr="005D3D69">
        <w:rPr>
          <w:rFonts w:ascii="Comic Sans MS" w:hAnsi="Comic Sans MS"/>
          <w:sz w:val="24"/>
          <w:szCs w:val="24"/>
          <w:lang w:val="nb-NO"/>
        </w:rPr>
        <w:t>- temperatur</w:t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  <w:t>90 C</w:t>
      </w:r>
    </w:p>
    <w:p w:rsidR="0035475B" w:rsidRPr="005D3D69" w:rsidRDefault="0035475B" w:rsidP="0035475B">
      <w:pPr>
        <w:ind w:right="-180" w:hanging="540"/>
        <w:rPr>
          <w:rFonts w:ascii="Comic Sans MS" w:hAnsi="Comic Sans MS"/>
          <w:sz w:val="24"/>
          <w:szCs w:val="24"/>
          <w:lang w:val="nb-NO"/>
        </w:rPr>
      </w:pPr>
      <w:r w:rsidRPr="005D3D69">
        <w:rPr>
          <w:rFonts w:ascii="Comic Sans MS" w:hAnsi="Comic Sans MS"/>
          <w:sz w:val="24"/>
          <w:szCs w:val="24"/>
          <w:lang w:val="nb-NO"/>
        </w:rPr>
        <w:t>- trykk</w:t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  <w:t>307 bar</w:t>
      </w:r>
    </w:p>
    <w:p w:rsidR="0035475B" w:rsidRPr="005D3D69" w:rsidRDefault="0035475B" w:rsidP="0035475B">
      <w:pPr>
        <w:ind w:right="-180" w:hanging="540"/>
        <w:rPr>
          <w:rFonts w:ascii="Comic Sans MS" w:hAnsi="Comic Sans MS"/>
          <w:sz w:val="24"/>
          <w:szCs w:val="24"/>
          <w:lang w:val="nb-NO"/>
        </w:rPr>
      </w:pPr>
      <w:r w:rsidRPr="005D3D69">
        <w:rPr>
          <w:rFonts w:ascii="Comic Sans MS" w:hAnsi="Comic Sans MS"/>
          <w:sz w:val="24"/>
          <w:szCs w:val="24"/>
          <w:lang w:val="nb-NO"/>
        </w:rPr>
        <w:t>- viskositet, gassmettet olje</w:t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  <w:t>0.5 cP</w:t>
      </w:r>
    </w:p>
    <w:p w:rsidR="0035475B" w:rsidRPr="005D3D69" w:rsidRDefault="0035475B" w:rsidP="0035475B">
      <w:pPr>
        <w:ind w:right="-180" w:hanging="540"/>
        <w:rPr>
          <w:rFonts w:ascii="Comic Sans MS" w:hAnsi="Comic Sans MS"/>
          <w:sz w:val="24"/>
          <w:szCs w:val="24"/>
          <w:lang w:val="nb-NO"/>
        </w:rPr>
      </w:pPr>
      <w:r w:rsidRPr="005D3D69">
        <w:rPr>
          <w:rFonts w:ascii="Comic Sans MS" w:hAnsi="Comic Sans MS"/>
          <w:sz w:val="24"/>
          <w:szCs w:val="24"/>
          <w:lang w:val="nb-NO"/>
        </w:rPr>
        <w:t>- viskositet, gass</w:t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</w:r>
      <w:r w:rsidRPr="005D3D69">
        <w:rPr>
          <w:rFonts w:ascii="Comic Sans MS" w:hAnsi="Comic Sans MS"/>
          <w:sz w:val="24"/>
          <w:szCs w:val="24"/>
          <w:lang w:val="nb-NO"/>
        </w:rPr>
        <w:tab/>
        <w:t>0.0012 cP</w:t>
      </w:r>
    </w:p>
    <w:p w:rsidR="0035475B" w:rsidRPr="005D3D69" w:rsidRDefault="0035475B" w:rsidP="0035475B">
      <w:pPr>
        <w:tabs>
          <w:tab w:val="left" w:pos="5812"/>
        </w:tabs>
        <w:ind w:hanging="540"/>
        <w:rPr>
          <w:rFonts w:ascii="Comic Sans MS" w:hAnsi="Comic Sans MS"/>
          <w:sz w:val="24"/>
          <w:szCs w:val="24"/>
          <w:lang w:val="nb-NO"/>
        </w:rPr>
      </w:pPr>
      <w:r w:rsidRPr="005D3D69">
        <w:rPr>
          <w:rFonts w:ascii="Comic Sans MS" w:hAnsi="Comic Sans MS"/>
          <w:sz w:val="24"/>
          <w:szCs w:val="24"/>
          <w:lang w:val="nb-NO"/>
        </w:rPr>
        <w:t>- indre diameter av produksjonsrøyret</w:t>
      </w:r>
      <w:r w:rsidRPr="005D3D69">
        <w:rPr>
          <w:rFonts w:ascii="Comic Sans MS" w:hAnsi="Comic Sans MS"/>
          <w:sz w:val="24"/>
          <w:szCs w:val="24"/>
          <w:lang w:val="nb-NO"/>
        </w:rPr>
        <w:tab/>
        <w:t>10 cm</w:t>
      </w:r>
    </w:p>
    <w:p w:rsidR="0035475B" w:rsidRPr="005D3D69" w:rsidRDefault="0035475B" w:rsidP="0035475B">
      <w:pPr>
        <w:tabs>
          <w:tab w:val="left" w:pos="5812"/>
        </w:tabs>
        <w:ind w:hanging="540"/>
        <w:rPr>
          <w:rFonts w:ascii="Comic Sans MS" w:hAnsi="Comic Sans MS"/>
          <w:sz w:val="24"/>
          <w:szCs w:val="24"/>
          <w:lang w:val="nb-NO"/>
        </w:rPr>
      </w:pPr>
      <w:r w:rsidRPr="005D3D69">
        <w:rPr>
          <w:rFonts w:ascii="Comic Sans MS" w:hAnsi="Comic Sans MS"/>
          <w:sz w:val="24"/>
          <w:szCs w:val="24"/>
          <w:lang w:val="nb-NO"/>
        </w:rPr>
        <w:t>- z-faktor for gassen</w:t>
      </w:r>
      <w:r w:rsidRPr="005D3D69">
        <w:rPr>
          <w:rFonts w:ascii="Comic Sans MS" w:hAnsi="Comic Sans MS"/>
          <w:sz w:val="24"/>
          <w:szCs w:val="24"/>
          <w:lang w:val="nb-NO"/>
        </w:rPr>
        <w:tab/>
        <w:t>0.95</w:t>
      </w:r>
    </w:p>
    <w:p w:rsidR="0035475B" w:rsidRPr="005D3D69" w:rsidRDefault="0035475B" w:rsidP="0035475B">
      <w:pPr>
        <w:tabs>
          <w:tab w:val="left" w:pos="5812"/>
        </w:tabs>
        <w:ind w:hanging="540"/>
        <w:rPr>
          <w:rFonts w:ascii="Comic Sans MS" w:hAnsi="Comic Sans MS"/>
          <w:sz w:val="24"/>
          <w:szCs w:val="24"/>
          <w:lang w:val="nb-NO"/>
        </w:rPr>
      </w:pPr>
    </w:p>
    <w:p w:rsidR="0035475B" w:rsidRPr="005D3D69" w:rsidRDefault="0035475B" w:rsidP="0035475B">
      <w:pPr>
        <w:rPr>
          <w:rFonts w:ascii="Comic Sans MS" w:hAnsi="Comic Sans MS"/>
          <w:sz w:val="24"/>
          <w:szCs w:val="24"/>
          <w:lang w:val="nb-NO"/>
        </w:rPr>
      </w:pPr>
    </w:p>
    <w:p w:rsidR="0035475B" w:rsidRPr="005D3D69" w:rsidRDefault="0035475B" w:rsidP="0035475B">
      <w:pPr>
        <w:rPr>
          <w:rFonts w:ascii="Comic Sans MS" w:hAnsi="Comic Sans MS"/>
          <w:sz w:val="24"/>
          <w:szCs w:val="24"/>
          <w:u w:val="single"/>
          <w:lang w:val="nb-NO"/>
        </w:rPr>
      </w:pPr>
      <w:r w:rsidRPr="005D3D69">
        <w:rPr>
          <w:rFonts w:ascii="Comic Sans MS" w:hAnsi="Comic Sans MS"/>
          <w:sz w:val="24"/>
          <w:szCs w:val="24"/>
          <w:u w:val="single"/>
          <w:lang w:val="nb-NO"/>
        </w:rPr>
        <w:t>Estimer ved nedihullsforhold</w:t>
      </w:r>
    </w:p>
    <w:p w:rsidR="0035475B" w:rsidRPr="005D3D69" w:rsidRDefault="0035475B" w:rsidP="0035475B">
      <w:pPr>
        <w:numPr>
          <w:ilvl w:val="0"/>
          <w:numId w:val="1"/>
        </w:numPr>
        <w:tabs>
          <w:tab w:val="clear" w:pos="1260"/>
          <w:tab w:val="num" w:pos="1620"/>
        </w:tabs>
        <w:rPr>
          <w:rFonts w:ascii="Comic Sans MS" w:hAnsi="Comic Sans MS"/>
          <w:sz w:val="24"/>
          <w:szCs w:val="24"/>
          <w:lang w:val="nb-NO"/>
        </w:rPr>
      </w:pPr>
      <w:r w:rsidRPr="005D3D69">
        <w:rPr>
          <w:rFonts w:ascii="Comic Sans MS" w:hAnsi="Comic Sans MS"/>
          <w:sz w:val="24"/>
          <w:szCs w:val="24"/>
          <w:lang w:val="nb-NO"/>
        </w:rPr>
        <w:t xml:space="preserve">Superfisialfarter og gjennomsnittlig strømningsfart </w:t>
      </w:r>
    </w:p>
    <w:p w:rsidR="0035475B" w:rsidRPr="005D3D69" w:rsidRDefault="0035475B" w:rsidP="0035475B">
      <w:pPr>
        <w:numPr>
          <w:ilvl w:val="0"/>
          <w:numId w:val="1"/>
        </w:numPr>
        <w:tabs>
          <w:tab w:val="clear" w:pos="1260"/>
          <w:tab w:val="num" w:pos="1620"/>
        </w:tabs>
        <w:rPr>
          <w:rFonts w:ascii="Comic Sans MS" w:hAnsi="Comic Sans MS"/>
          <w:sz w:val="24"/>
          <w:szCs w:val="24"/>
          <w:lang w:val="nb-NO"/>
        </w:rPr>
      </w:pPr>
      <w:r w:rsidRPr="005D3D69">
        <w:rPr>
          <w:rFonts w:ascii="Comic Sans MS" w:hAnsi="Comic Sans MS"/>
          <w:sz w:val="24"/>
          <w:szCs w:val="24"/>
          <w:lang w:val="nb-NO"/>
        </w:rPr>
        <w:t>Fluksfraksjon</w:t>
      </w:r>
    </w:p>
    <w:p w:rsidR="0035475B" w:rsidRPr="005D3D69" w:rsidRDefault="0035475B" w:rsidP="0035475B">
      <w:pPr>
        <w:numPr>
          <w:ilvl w:val="0"/>
          <w:numId w:val="1"/>
        </w:numPr>
        <w:tabs>
          <w:tab w:val="clear" w:pos="1260"/>
          <w:tab w:val="num" w:pos="1620"/>
        </w:tabs>
        <w:rPr>
          <w:rFonts w:ascii="Comic Sans MS" w:hAnsi="Comic Sans MS"/>
          <w:sz w:val="24"/>
          <w:szCs w:val="24"/>
          <w:lang w:val="nb-NO"/>
        </w:rPr>
      </w:pPr>
      <w:r w:rsidRPr="005D3D69">
        <w:rPr>
          <w:rFonts w:ascii="Comic Sans MS" w:hAnsi="Comic Sans MS"/>
          <w:sz w:val="24"/>
          <w:szCs w:val="24"/>
          <w:lang w:val="nb-NO"/>
        </w:rPr>
        <w:t xml:space="preserve">Strømningsregime </w:t>
      </w:r>
    </w:p>
    <w:p w:rsidR="0035475B" w:rsidRPr="005D3D69" w:rsidRDefault="0035475B" w:rsidP="0035475B">
      <w:pPr>
        <w:numPr>
          <w:ilvl w:val="0"/>
          <w:numId w:val="1"/>
        </w:numPr>
        <w:tabs>
          <w:tab w:val="clear" w:pos="1260"/>
          <w:tab w:val="num" w:pos="1620"/>
        </w:tabs>
        <w:rPr>
          <w:rFonts w:ascii="Comic Sans MS" w:hAnsi="Comic Sans MS"/>
          <w:sz w:val="24"/>
          <w:szCs w:val="24"/>
          <w:lang w:val="nb-NO"/>
        </w:rPr>
      </w:pPr>
      <w:r w:rsidRPr="005D3D69">
        <w:rPr>
          <w:rFonts w:ascii="Comic Sans MS" w:hAnsi="Comic Sans MS"/>
          <w:sz w:val="24"/>
          <w:szCs w:val="24"/>
          <w:lang w:val="nb-NO"/>
        </w:rPr>
        <w:t>Trykkgradient ved nedihullsbetingelser</w:t>
      </w:r>
    </w:p>
    <w:p w:rsidR="0035475B" w:rsidRPr="005D3D69" w:rsidRDefault="0035475B" w:rsidP="0035475B">
      <w:pPr>
        <w:numPr>
          <w:ilvl w:val="0"/>
          <w:numId w:val="1"/>
        </w:numPr>
        <w:tabs>
          <w:tab w:val="clear" w:pos="1260"/>
          <w:tab w:val="num" w:pos="1620"/>
        </w:tabs>
        <w:rPr>
          <w:rFonts w:ascii="Comic Sans MS" w:hAnsi="Comic Sans MS"/>
          <w:sz w:val="24"/>
          <w:szCs w:val="24"/>
          <w:lang w:val="nb-NO"/>
        </w:rPr>
      </w:pPr>
      <w:r w:rsidRPr="005D3D69">
        <w:rPr>
          <w:rFonts w:ascii="Comic Sans MS" w:hAnsi="Comic Sans MS"/>
          <w:sz w:val="24"/>
          <w:szCs w:val="24"/>
          <w:lang w:val="nb-NO"/>
        </w:rPr>
        <w:t>Topptrykk ved lineær ekstrapolasjon</w:t>
      </w:r>
    </w:p>
    <w:p w:rsidR="00200442" w:rsidRDefault="005D3D69"/>
    <w:p w:rsidR="0035475B" w:rsidRDefault="0035475B"/>
    <w:p w:rsidR="0035475B" w:rsidRDefault="0035475B"/>
    <w:p w:rsidR="0035475B" w:rsidRDefault="0035475B"/>
    <w:p w:rsidR="0035475B" w:rsidRDefault="0035475B"/>
    <w:p w:rsidR="0035475B" w:rsidRDefault="0035475B"/>
    <w:p w:rsidR="0035475B" w:rsidRDefault="0035475B"/>
    <w:sectPr w:rsidR="00354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D69" w:rsidRDefault="005D3D69" w:rsidP="005D3D69">
      <w:r>
        <w:separator/>
      </w:r>
    </w:p>
  </w:endnote>
  <w:endnote w:type="continuationSeparator" w:id="0">
    <w:p w:rsidR="005D3D69" w:rsidRDefault="005D3D69" w:rsidP="005D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D69" w:rsidRDefault="005D3D69" w:rsidP="005D3D69">
      <w:r>
        <w:separator/>
      </w:r>
    </w:p>
  </w:footnote>
  <w:footnote w:type="continuationSeparator" w:id="0">
    <w:p w:rsidR="005D3D69" w:rsidRDefault="005D3D69" w:rsidP="005D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ED8"/>
    <w:multiLevelType w:val="hybridMultilevel"/>
    <w:tmpl w:val="B2747C5A"/>
    <w:lvl w:ilvl="0" w:tplc="8F6A46B2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75838"/>
    <w:multiLevelType w:val="hybridMultilevel"/>
    <w:tmpl w:val="822C48FA"/>
    <w:lvl w:ilvl="0" w:tplc="6840C546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40443B6B"/>
    <w:multiLevelType w:val="hybridMultilevel"/>
    <w:tmpl w:val="B112A4D8"/>
    <w:lvl w:ilvl="0" w:tplc="EE1A169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59DE586F"/>
    <w:multiLevelType w:val="hybridMultilevel"/>
    <w:tmpl w:val="1EAE5D9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1"/>
    <w:rsid w:val="0035475B"/>
    <w:rsid w:val="005462D1"/>
    <w:rsid w:val="005D3D69"/>
    <w:rsid w:val="00702C87"/>
    <w:rsid w:val="009173D3"/>
    <w:rsid w:val="00CB1C6D"/>
    <w:rsid w:val="00E1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89F2"/>
  <w15:chartTrackingRefBased/>
  <w15:docId w15:val="{889E47B7-E726-4590-9DA6-65A58B85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75B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5475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3</cp:revision>
  <dcterms:created xsi:type="dcterms:W3CDTF">2019-04-02T07:51:00Z</dcterms:created>
  <dcterms:modified xsi:type="dcterms:W3CDTF">2021-01-11T10:43:00Z</dcterms:modified>
</cp:coreProperties>
</file>